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7" w:rightFromText="187" w:bottomFromText="720" w:vertAnchor="page" w:horzAnchor="margin" w:tblpY="1201"/>
        <w:tblW w:w="4600" w:type="pct"/>
        <w:tblCellMar>
          <w:left w:w="288" w:type="dxa"/>
          <w:right w:w="288" w:type="dxa"/>
        </w:tblCellMar>
        <w:tblLook w:val="04A0" w:firstRow="1" w:lastRow="0" w:firstColumn="1" w:lastColumn="0" w:noHBand="0" w:noVBand="1"/>
      </w:tblPr>
      <w:tblGrid>
        <w:gridCol w:w="9022"/>
      </w:tblGrid>
      <w:tr w:rsidR="00653F35" w14:paraId="228B5328" w14:textId="77777777" w:rsidTr="0023599C">
        <w:trPr>
          <w:trHeight w:val="1276"/>
        </w:trPr>
        <w:tc>
          <w:tcPr>
            <w:tcW w:w="9552" w:type="dxa"/>
          </w:tcPr>
          <w:sdt>
            <w:sdtPr>
              <w:rPr>
                <w:b/>
                <w:sz w:val="32"/>
                <w:szCs w:val="32"/>
              </w:rPr>
              <w:alias w:val="Título"/>
              <w:id w:val="-308007970"/>
              <w:placeholder>
                <w:docPart w:val="63D634554650489A958C9B986ADABCD1"/>
              </w:placeholder>
    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    <w:text/>
            </w:sdtPr>
            <w:sdtEndPr/>
            <w:sdtContent>
              <w:p w14:paraId="0334FAEF" w14:textId="77777777" w:rsidR="00653F35" w:rsidRDefault="0023599C" w:rsidP="00C8783F">
                <w:pPr>
                  <w:pStyle w:val="Ttulo"/>
                  <w:jc w:val="center"/>
                  <w:rPr>
                    <w:sz w:val="96"/>
                  </w:rPr>
                </w:pPr>
                <w:r w:rsidRPr="0023599C">
                  <w:rPr>
                    <w:b/>
                    <w:sz w:val="32"/>
                    <w:szCs w:val="32"/>
                  </w:rPr>
                  <w:t>CONTRATO</w:t>
                </w:r>
                <w:r>
                  <w:rPr>
                    <w:b/>
                    <w:sz w:val="32"/>
                    <w:szCs w:val="32"/>
                  </w:rPr>
                  <w:t xml:space="preserve"> DE </w:t>
                </w:r>
                <w:r w:rsidR="00C8783F">
                  <w:rPr>
                    <w:b/>
                    <w:sz w:val="32"/>
                    <w:szCs w:val="32"/>
                  </w:rPr>
                  <w:t>OBRAS</w:t>
                </w:r>
                <w:r>
                  <w:rPr>
                    <w:b/>
                    <w:sz w:val="32"/>
                    <w:szCs w:val="32"/>
                  </w:rPr>
                  <w:t xml:space="preserve">. PROCEDIMIENTO </w:t>
                </w:r>
                <w:r w:rsidR="00205213">
                  <w:rPr>
                    <w:b/>
                    <w:sz w:val="32"/>
                    <w:szCs w:val="32"/>
                  </w:rPr>
                  <w:t>ABIERTO</w:t>
                </w:r>
                <w:r w:rsidR="005977FF">
                  <w:rPr>
                    <w:b/>
                    <w:sz w:val="32"/>
                    <w:szCs w:val="32"/>
                  </w:rPr>
                  <w:t xml:space="preserve"> SIMPLIFICADO</w:t>
                </w:r>
                <w:r w:rsidR="00205213">
                  <w:rPr>
                    <w:b/>
                    <w:sz w:val="32"/>
                    <w:szCs w:val="32"/>
                  </w:rPr>
                  <w:t>.</w:t>
                </w:r>
              </w:p>
            </w:sdtContent>
          </w:sdt>
        </w:tc>
      </w:tr>
      <w:tr w:rsidR="00653F35" w14:paraId="20D7DFEE" w14:textId="77777777" w:rsidTr="00653F35">
        <w:tc>
          <w:tcPr>
            <w:tcW w:w="0" w:type="auto"/>
            <w:vAlign w:val="bottom"/>
          </w:tcPr>
          <w:sdt>
            <w:sdtPr>
              <w:rPr>
                <w:rFonts w:ascii="Verdana" w:hAnsi="Verdana" w:cs="Arial"/>
                <w:b/>
                <w:color w:val="000000"/>
                <w:sz w:val="20"/>
                <w:szCs w:val="20"/>
              </w:rPr>
              <w:alias w:val="Subtítulo"/>
              <w:id w:val="758173203"/>
              <w:placeholder>
                <w:docPart w:val="8AC780E2127E477D839DB70C11940A26"/>
              </w:placeholder>
              <w:dataBinding w:prefixMappings="xmlns:ns0='http://schemas.openxmlformats.org/package/2006/metadata/core-properties' xmlns:ns1='http://purl.org/dc/elements/1.1/'" w:xpath="/ns0:coreProperties[1]/ns1:subject[1]" w:storeItemID="{6C3C8BC8-F283-45AE-878A-BAB7291924A1}"/>
              <w:text/>
            </w:sdtPr>
            <w:sdtContent>
              <w:p w14:paraId="5601DF14" w14:textId="628E6CD7" w:rsidR="00653F35" w:rsidRPr="00773FE5" w:rsidRDefault="00FA34E2" w:rsidP="00C8783F">
                <w:pPr>
                  <w:pStyle w:val="Subttulo"/>
                  <w:jc w:val="center"/>
                  <w:rPr>
                    <w:color w:val="auto"/>
                    <w:sz w:val="36"/>
                    <w:szCs w:val="36"/>
                  </w:rPr>
                </w:pPr>
                <w:r w:rsidRPr="00FA34E2">
                  <w:rPr>
                    <w:rFonts w:ascii="Verdana" w:hAnsi="Verdana" w:cs="Arial"/>
                    <w:b/>
                    <w:color w:val="000000"/>
                    <w:sz w:val="20"/>
                    <w:szCs w:val="20"/>
                  </w:rPr>
                  <w:t xml:space="preserve"> </w:t>
                </w:r>
                <w:r w:rsidRPr="00FA34E2">
                  <w:rPr>
                    <w:rFonts w:ascii="Verdana" w:hAnsi="Verdana" w:cs="Arial"/>
                    <w:b/>
                    <w:color w:val="000000"/>
                    <w:sz w:val="20"/>
                    <w:szCs w:val="20"/>
                  </w:rPr>
                  <w:t>Obras de reforma interior del Laboratorio de Hidráulica de la Escuela Técnica Superior de Ingenieros de Caminos, Canales y Puertos de la Universidad Politécnica de Madrid.</w:t>
                </w:r>
              </w:p>
            </w:sdtContent>
          </w:sdt>
        </w:tc>
      </w:tr>
    </w:tbl>
    <w:tbl>
      <w:tblPr>
        <w:tblW w:w="915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56"/>
        <w:gridCol w:w="5897"/>
      </w:tblGrid>
      <w:tr w:rsidR="002713B2" w14:paraId="74CE9A77" w14:textId="77777777" w:rsidTr="00D4094B">
        <w:trPr>
          <w:trHeight w:val="469"/>
          <w:jc w:val="center"/>
        </w:trPr>
        <w:tc>
          <w:tcPr>
            <w:tcW w:w="3256" w:type="dxa"/>
            <w:vAlign w:val="center"/>
          </w:tcPr>
          <w:p w14:paraId="14B662E3" w14:textId="77777777" w:rsidR="002713B2" w:rsidRPr="00106FC0" w:rsidRDefault="002713B2" w:rsidP="008F0954">
            <w:pPr>
              <w:pStyle w:val="Default"/>
              <w:rPr>
                <w:rFonts w:ascii="Verdana" w:hAnsi="Verdana"/>
                <w:sz w:val="20"/>
                <w:szCs w:val="20"/>
              </w:rPr>
            </w:pPr>
            <w:r w:rsidRPr="00106FC0">
              <w:rPr>
                <w:rFonts w:ascii="Verdana" w:hAnsi="Verdana"/>
                <w:sz w:val="20"/>
                <w:szCs w:val="20"/>
              </w:rPr>
              <w:t>Nº expediente:</w:t>
            </w:r>
          </w:p>
        </w:tc>
        <w:tc>
          <w:tcPr>
            <w:tcW w:w="5897" w:type="dxa"/>
            <w:vAlign w:val="center"/>
          </w:tcPr>
          <w:p w14:paraId="33FC657F" w14:textId="29F1A55B" w:rsidR="002713B2" w:rsidRPr="00FA1037" w:rsidRDefault="00C8783F" w:rsidP="00C8783F">
            <w:pPr>
              <w:pStyle w:val="Default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OB</w:t>
            </w:r>
            <w:r w:rsidR="00281A88">
              <w:rPr>
                <w:rFonts w:ascii="Verdana" w:hAnsi="Verdana"/>
                <w:sz w:val="20"/>
                <w:szCs w:val="20"/>
              </w:rPr>
              <w:t>-</w:t>
            </w:r>
            <w:r w:rsidR="00FA34E2">
              <w:rPr>
                <w:rFonts w:ascii="Verdana" w:hAnsi="Verdana"/>
                <w:sz w:val="20"/>
                <w:szCs w:val="20"/>
              </w:rPr>
              <w:t>06/25 MB</w:t>
            </w:r>
          </w:p>
        </w:tc>
      </w:tr>
      <w:tr w:rsidR="002713B2" w14:paraId="26EC7E81" w14:textId="77777777" w:rsidTr="00D4094B">
        <w:trPr>
          <w:trHeight w:val="654"/>
          <w:jc w:val="center"/>
        </w:trPr>
        <w:tc>
          <w:tcPr>
            <w:tcW w:w="3256" w:type="dxa"/>
            <w:vAlign w:val="center"/>
          </w:tcPr>
          <w:p w14:paraId="3508C590" w14:textId="77777777" w:rsidR="002713B2" w:rsidRPr="00FA34E2" w:rsidRDefault="002713B2" w:rsidP="008F0954">
            <w:pPr>
              <w:pStyle w:val="Default"/>
              <w:rPr>
                <w:rFonts w:ascii="Verdana" w:hAnsi="Verdana"/>
                <w:color w:val="auto"/>
                <w:sz w:val="20"/>
                <w:szCs w:val="20"/>
              </w:rPr>
            </w:pPr>
            <w:r w:rsidRPr="00FA34E2">
              <w:rPr>
                <w:rFonts w:ascii="Verdana" w:hAnsi="Verdana"/>
                <w:color w:val="auto"/>
                <w:sz w:val="20"/>
                <w:szCs w:val="20"/>
              </w:rPr>
              <w:t>Objeto</w:t>
            </w:r>
          </w:p>
        </w:tc>
        <w:tc>
          <w:tcPr>
            <w:tcW w:w="5897" w:type="dxa"/>
            <w:vAlign w:val="center"/>
          </w:tcPr>
          <w:p w14:paraId="2C8FE261" w14:textId="77777777" w:rsidR="002713B2" w:rsidRPr="00FA34E2" w:rsidRDefault="00C8783F" w:rsidP="00C8783F">
            <w:pPr>
              <w:pStyle w:val="Default"/>
              <w:rPr>
                <w:rFonts w:ascii="Verdana" w:hAnsi="Verdana"/>
                <w:color w:val="auto"/>
                <w:sz w:val="20"/>
                <w:szCs w:val="20"/>
              </w:rPr>
            </w:pPr>
            <w:r w:rsidRPr="00FA34E2">
              <w:rPr>
                <w:rFonts w:ascii="Verdana" w:hAnsi="Verdana"/>
                <w:color w:val="auto"/>
                <w:sz w:val="20"/>
                <w:szCs w:val="20"/>
              </w:rPr>
              <w:t>Obras para la sustitución de ascensor en la Escuela Técnica Superior de Ingenieros de Caminos, Canales y Puertos de la Universidad Politécnica de Madrid</w:t>
            </w:r>
            <w:r w:rsidR="00205213" w:rsidRPr="00FA34E2">
              <w:rPr>
                <w:rFonts w:ascii="Verdana" w:hAnsi="Verdana"/>
                <w:color w:val="auto"/>
                <w:sz w:val="20"/>
                <w:szCs w:val="20"/>
              </w:rPr>
              <w:t>.</w:t>
            </w:r>
          </w:p>
        </w:tc>
      </w:tr>
      <w:tr w:rsidR="002713B2" w14:paraId="20A940D8" w14:textId="77777777" w:rsidTr="00D4094B">
        <w:trPr>
          <w:trHeight w:val="523"/>
          <w:jc w:val="center"/>
        </w:trPr>
        <w:tc>
          <w:tcPr>
            <w:tcW w:w="3256" w:type="dxa"/>
            <w:vAlign w:val="center"/>
          </w:tcPr>
          <w:p w14:paraId="59BDD77B" w14:textId="77777777" w:rsidR="002713B2" w:rsidRPr="00106FC0" w:rsidRDefault="002713B2" w:rsidP="008F0954">
            <w:pPr>
              <w:pStyle w:val="Default"/>
              <w:rPr>
                <w:rFonts w:ascii="Verdana" w:hAnsi="Verdana"/>
                <w:sz w:val="20"/>
                <w:szCs w:val="20"/>
              </w:rPr>
            </w:pPr>
            <w:r w:rsidRPr="00106FC0">
              <w:rPr>
                <w:rFonts w:ascii="Verdana" w:hAnsi="Verdana"/>
                <w:sz w:val="20"/>
                <w:szCs w:val="20"/>
              </w:rPr>
              <w:t>Plazo de ejecución</w:t>
            </w:r>
          </w:p>
        </w:tc>
        <w:tc>
          <w:tcPr>
            <w:tcW w:w="5897" w:type="dxa"/>
            <w:vAlign w:val="center"/>
          </w:tcPr>
          <w:p w14:paraId="6300617F" w14:textId="69659F61" w:rsidR="002713B2" w:rsidRPr="00FA1037" w:rsidRDefault="00FA34E2" w:rsidP="008F0954">
            <w:pPr>
              <w:pStyle w:val="Default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Cuatro</w:t>
            </w:r>
            <w:r w:rsidR="00C8783F">
              <w:rPr>
                <w:rFonts w:ascii="Verdana" w:hAnsi="Verdana"/>
                <w:sz w:val="20"/>
                <w:szCs w:val="20"/>
              </w:rPr>
              <w:t xml:space="preserve"> meses</w:t>
            </w:r>
          </w:p>
        </w:tc>
      </w:tr>
      <w:tr w:rsidR="00C8783F" w14:paraId="2C79C223" w14:textId="77777777" w:rsidTr="00D4094B">
        <w:trPr>
          <w:trHeight w:val="169"/>
          <w:jc w:val="center"/>
        </w:trPr>
        <w:tc>
          <w:tcPr>
            <w:tcW w:w="3256" w:type="dxa"/>
            <w:vMerge w:val="restart"/>
            <w:vAlign w:val="center"/>
          </w:tcPr>
          <w:p w14:paraId="1829740A" w14:textId="77777777" w:rsidR="00C8783F" w:rsidRPr="00106FC0" w:rsidRDefault="00C8783F" w:rsidP="00C8783F">
            <w:pPr>
              <w:pStyle w:val="Default"/>
              <w:rPr>
                <w:rFonts w:ascii="Verdana" w:hAnsi="Verdana"/>
                <w:sz w:val="20"/>
                <w:szCs w:val="20"/>
              </w:rPr>
            </w:pPr>
            <w:r w:rsidRPr="00106FC0">
              <w:rPr>
                <w:rFonts w:ascii="Verdana" w:hAnsi="Verdana"/>
                <w:sz w:val="20"/>
                <w:szCs w:val="20"/>
              </w:rPr>
              <w:t>Importe de licitación</w:t>
            </w:r>
          </w:p>
        </w:tc>
        <w:tc>
          <w:tcPr>
            <w:tcW w:w="5897" w:type="dxa"/>
            <w:vAlign w:val="center"/>
          </w:tcPr>
          <w:p w14:paraId="095567BF" w14:textId="7D6973E1" w:rsidR="00C8783F" w:rsidRPr="00FA1037" w:rsidRDefault="00FA34E2" w:rsidP="00C8783F">
            <w:pPr>
              <w:pStyle w:val="Default"/>
              <w:rPr>
                <w:rFonts w:ascii="Verdana" w:hAnsi="Verdana"/>
                <w:sz w:val="20"/>
                <w:szCs w:val="20"/>
              </w:rPr>
            </w:pPr>
            <w:r w:rsidRPr="00FA34E2">
              <w:rPr>
                <w:rFonts w:ascii="Verdana" w:hAnsi="Verdana"/>
                <w:sz w:val="20"/>
                <w:szCs w:val="20"/>
              </w:rPr>
              <w:t>212.833,54</w:t>
            </w:r>
            <w:r w:rsidR="00C8783F" w:rsidRPr="00FA1037">
              <w:rPr>
                <w:rFonts w:ascii="Verdana" w:hAnsi="Verdana"/>
                <w:sz w:val="20"/>
                <w:szCs w:val="20"/>
              </w:rPr>
              <w:t xml:space="preserve"> euros, IVA excluido</w:t>
            </w:r>
            <w:r w:rsidR="00C8783F">
              <w:rPr>
                <w:rFonts w:ascii="Verdana" w:hAnsi="Verdana"/>
                <w:sz w:val="20"/>
                <w:szCs w:val="20"/>
              </w:rPr>
              <w:t xml:space="preserve">. </w:t>
            </w:r>
          </w:p>
        </w:tc>
      </w:tr>
      <w:tr w:rsidR="00C8783F" w14:paraId="66077479" w14:textId="77777777" w:rsidTr="00D4094B">
        <w:trPr>
          <w:trHeight w:val="304"/>
          <w:jc w:val="center"/>
        </w:trPr>
        <w:tc>
          <w:tcPr>
            <w:tcW w:w="3256" w:type="dxa"/>
            <w:vMerge/>
            <w:vAlign w:val="center"/>
          </w:tcPr>
          <w:p w14:paraId="56197196" w14:textId="77777777" w:rsidR="00C8783F" w:rsidRPr="00106FC0" w:rsidRDefault="00C8783F" w:rsidP="00C8783F">
            <w:pPr>
              <w:pStyle w:val="Defaul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5897" w:type="dxa"/>
            <w:vAlign w:val="center"/>
          </w:tcPr>
          <w:p w14:paraId="29275C2A" w14:textId="278A14AC" w:rsidR="00C8783F" w:rsidRDefault="00FA34E2" w:rsidP="00C8783F">
            <w:pPr>
              <w:pStyle w:val="Default"/>
              <w:rPr>
                <w:rFonts w:ascii="Verdana" w:hAnsi="Verdana"/>
                <w:sz w:val="20"/>
                <w:szCs w:val="20"/>
              </w:rPr>
            </w:pPr>
            <w:r w:rsidRPr="00FA34E2">
              <w:rPr>
                <w:rFonts w:ascii="Verdana" w:hAnsi="Verdana"/>
                <w:sz w:val="20"/>
                <w:szCs w:val="20"/>
              </w:rPr>
              <w:t>257.528,58</w:t>
            </w:r>
            <w:r w:rsidR="00C8783F" w:rsidRPr="007938AF">
              <w:rPr>
                <w:rFonts w:ascii="Verdana" w:hAnsi="Verdana"/>
                <w:sz w:val="20"/>
                <w:szCs w:val="20"/>
              </w:rPr>
              <w:t xml:space="preserve"> </w:t>
            </w:r>
            <w:r w:rsidR="00C8783F" w:rsidRPr="00FA1037">
              <w:rPr>
                <w:rFonts w:ascii="Verdana" w:hAnsi="Verdana"/>
                <w:sz w:val="20"/>
                <w:szCs w:val="20"/>
              </w:rPr>
              <w:t xml:space="preserve">euros, IVA </w:t>
            </w:r>
            <w:r w:rsidR="00C8783F">
              <w:rPr>
                <w:rFonts w:ascii="Verdana" w:hAnsi="Verdana"/>
                <w:sz w:val="20"/>
                <w:szCs w:val="20"/>
              </w:rPr>
              <w:t>in</w:t>
            </w:r>
            <w:r w:rsidR="00C8783F" w:rsidRPr="00FA1037">
              <w:rPr>
                <w:rFonts w:ascii="Verdana" w:hAnsi="Verdana"/>
                <w:sz w:val="20"/>
                <w:szCs w:val="20"/>
              </w:rPr>
              <w:t>cluido</w:t>
            </w:r>
            <w:r w:rsidR="00C8783F">
              <w:rPr>
                <w:rFonts w:ascii="Verdana" w:hAnsi="Verdana"/>
                <w:sz w:val="20"/>
                <w:szCs w:val="20"/>
              </w:rPr>
              <w:t>.</w:t>
            </w:r>
          </w:p>
        </w:tc>
      </w:tr>
      <w:tr w:rsidR="00C8783F" w14:paraId="1569EBA2" w14:textId="77777777" w:rsidTr="00D4094B">
        <w:trPr>
          <w:trHeight w:val="224"/>
          <w:jc w:val="center"/>
        </w:trPr>
        <w:tc>
          <w:tcPr>
            <w:tcW w:w="3256" w:type="dxa"/>
            <w:vMerge w:val="restart"/>
            <w:vAlign w:val="center"/>
          </w:tcPr>
          <w:p w14:paraId="470C2F28" w14:textId="77777777" w:rsidR="00C8783F" w:rsidRPr="00106FC0" w:rsidRDefault="00C8783F" w:rsidP="00C8783F">
            <w:pPr>
              <w:pStyle w:val="Default"/>
              <w:rPr>
                <w:rFonts w:ascii="Verdana" w:hAnsi="Verdana"/>
                <w:sz w:val="20"/>
                <w:szCs w:val="20"/>
              </w:rPr>
            </w:pPr>
            <w:r w:rsidRPr="00106FC0">
              <w:rPr>
                <w:rFonts w:ascii="Verdana" w:hAnsi="Verdana"/>
                <w:sz w:val="20"/>
                <w:szCs w:val="20"/>
              </w:rPr>
              <w:t>Importe de adjudicación</w:t>
            </w:r>
          </w:p>
        </w:tc>
        <w:tc>
          <w:tcPr>
            <w:tcW w:w="5897" w:type="dxa"/>
            <w:vAlign w:val="center"/>
          </w:tcPr>
          <w:p w14:paraId="3979EC45" w14:textId="611018C1" w:rsidR="00C8783F" w:rsidRPr="00FA1037" w:rsidRDefault="00FA34E2" w:rsidP="00C8783F">
            <w:pPr>
              <w:pStyle w:val="Default"/>
              <w:rPr>
                <w:rFonts w:ascii="Verdana" w:hAnsi="Verdana"/>
                <w:sz w:val="20"/>
                <w:szCs w:val="20"/>
              </w:rPr>
            </w:pPr>
            <w:r w:rsidRPr="00FA34E2">
              <w:rPr>
                <w:rFonts w:ascii="Verdana" w:hAnsi="Verdana"/>
                <w:sz w:val="20"/>
                <w:szCs w:val="20"/>
              </w:rPr>
              <w:t>204.533,03</w:t>
            </w:r>
            <w:r w:rsidR="00C8783F" w:rsidRPr="00FA1037">
              <w:rPr>
                <w:rFonts w:ascii="Verdana" w:hAnsi="Verdana"/>
                <w:sz w:val="20"/>
                <w:szCs w:val="20"/>
              </w:rPr>
              <w:t xml:space="preserve"> euros, IVA excluido</w:t>
            </w:r>
            <w:r w:rsidR="00C8783F">
              <w:rPr>
                <w:rFonts w:ascii="Verdana" w:hAnsi="Verdana"/>
                <w:sz w:val="20"/>
                <w:szCs w:val="20"/>
              </w:rPr>
              <w:t>.</w:t>
            </w:r>
          </w:p>
        </w:tc>
      </w:tr>
      <w:tr w:rsidR="00C8783F" w14:paraId="6D7AC8AF" w14:textId="77777777" w:rsidTr="00D4094B">
        <w:trPr>
          <w:trHeight w:val="272"/>
          <w:jc w:val="center"/>
        </w:trPr>
        <w:tc>
          <w:tcPr>
            <w:tcW w:w="3256" w:type="dxa"/>
            <w:vMerge/>
            <w:vAlign w:val="center"/>
          </w:tcPr>
          <w:p w14:paraId="1B817427" w14:textId="77777777" w:rsidR="00C8783F" w:rsidRPr="00106FC0" w:rsidRDefault="00C8783F" w:rsidP="00C8783F">
            <w:pPr>
              <w:pStyle w:val="Defaul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5897" w:type="dxa"/>
            <w:vAlign w:val="center"/>
          </w:tcPr>
          <w:p w14:paraId="5051CEE3" w14:textId="213407B4" w:rsidR="00C8783F" w:rsidRDefault="00FA34E2" w:rsidP="00C8783F">
            <w:pPr>
              <w:pStyle w:val="Default"/>
              <w:rPr>
                <w:rFonts w:ascii="Verdana" w:hAnsi="Verdana"/>
                <w:sz w:val="20"/>
                <w:szCs w:val="20"/>
              </w:rPr>
            </w:pPr>
            <w:r w:rsidRPr="00FA34E2">
              <w:rPr>
                <w:rFonts w:ascii="Verdana" w:hAnsi="Verdana"/>
                <w:sz w:val="20"/>
                <w:szCs w:val="20"/>
              </w:rPr>
              <w:t>247.484,97</w:t>
            </w:r>
            <w:r w:rsidR="00C8783F" w:rsidRPr="00FA1037">
              <w:rPr>
                <w:rFonts w:ascii="Verdana" w:hAnsi="Verdana"/>
                <w:sz w:val="20"/>
                <w:szCs w:val="20"/>
              </w:rPr>
              <w:t xml:space="preserve">, IVA </w:t>
            </w:r>
            <w:r w:rsidR="00C8783F">
              <w:rPr>
                <w:rFonts w:ascii="Verdana" w:hAnsi="Verdana"/>
                <w:sz w:val="20"/>
                <w:szCs w:val="20"/>
              </w:rPr>
              <w:t>in</w:t>
            </w:r>
            <w:r w:rsidR="00C8783F" w:rsidRPr="00FA1037">
              <w:rPr>
                <w:rFonts w:ascii="Verdana" w:hAnsi="Verdana"/>
                <w:sz w:val="20"/>
                <w:szCs w:val="20"/>
              </w:rPr>
              <w:t>cluido</w:t>
            </w:r>
            <w:r w:rsidR="00C8783F">
              <w:rPr>
                <w:rFonts w:ascii="Verdana" w:hAnsi="Verdana"/>
                <w:sz w:val="20"/>
                <w:szCs w:val="20"/>
              </w:rPr>
              <w:t>.</w:t>
            </w:r>
          </w:p>
        </w:tc>
      </w:tr>
      <w:tr w:rsidR="002713B2" w14:paraId="1BD4A805" w14:textId="77777777" w:rsidTr="003E47E6">
        <w:trPr>
          <w:trHeight w:val="439"/>
          <w:jc w:val="center"/>
        </w:trPr>
        <w:tc>
          <w:tcPr>
            <w:tcW w:w="3256" w:type="dxa"/>
            <w:vAlign w:val="center"/>
          </w:tcPr>
          <w:p w14:paraId="1A71C2D5" w14:textId="77777777" w:rsidR="002713B2" w:rsidRPr="00106FC0" w:rsidRDefault="002713B2" w:rsidP="008F0954">
            <w:pPr>
              <w:pStyle w:val="Default"/>
              <w:rPr>
                <w:rFonts w:ascii="Verdana" w:hAnsi="Verdana"/>
                <w:sz w:val="20"/>
                <w:szCs w:val="20"/>
              </w:rPr>
            </w:pPr>
            <w:r w:rsidRPr="00106FC0">
              <w:rPr>
                <w:rFonts w:ascii="Verdana" w:hAnsi="Verdana"/>
                <w:sz w:val="20"/>
                <w:szCs w:val="20"/>
              </w:rPr>
              <w:t>Procedimiento adjudicación</w:t>
            </w:r>
          </w:p>
        </w:tc>
        <w:tc>
          <w:tcPr>
            <w:tcW w:w="5897" w:type="dxa"/>
            <w:vAlign w:val="center"/>
          </w:tcPr>
          <w:p w14:paraId="194C3687" w14:textId="77777777" w:rsidR="002713B2" w:rsidRPr="00FA1037" w:rsidRDefault="002713B2" w:rsidP="005977FF">
            <w:pPr>
              <w:pStyle w:val="Default"/>
              <w:rPr>
                <w:rFonts w:ascii="Verdana" w:hAnsi="Verdana"/>
                <w:sz w:val="20"/>
                <w:szCs w:val="20"/>
              </w:rPr>
            </w:pPr>
            <w:r w:rsidRPr="00FA1037">
              <w:rPr>
                <w:rFonts w:ascii="Verdana" w:hAnsi="Verdana"/>
                <w:sz w:val="20"/>
                <w:szCs w:val="20"/>
              </w:rPr>
              <w:t xml:space="preserve">Procedimiento </w:t>
            </w:r>
            <w:r w:rsidR="00205213">
              <w:rPr>
                <w:rFonts w:ascii="Verdana" w:hAnsi="Verdana"/>
                <w:sz w:val="20"/>
                <w:szCs w:val="20"/>
              </w:rPr>
              <w:t>Abierto</w:t>
            </w:r>
            <w:r w:rsidR="005977FF">
              <w:rPr>
                <w:rFonts w:ascii="Verdana" w:hAnsi="Verdana"/>
                <w:sz w:val="20"/>
                <w:szCs w:val="20"/>
              </w:rPr>
              <w:t xml:space="preserve"> Simplificado</w:t>
            </w:r>
            <w:r w:rsidR="00205213">
              <w:rPr>
                <w:rFonts w:ascii="Verdana" w:hAnsi="Verdana"/>
                <w:sz w:val="20"/>
                <w:szCs w:val="20"/>
              </w:rPr>
              <w:t>.</w:t>
            </w:r>
          </w:p>
        </w:tc>
      </w:tr>
      <w:tr w:rsidR="002713B2" w14:paraId="3721DC9D" w14:textId="77777777" w:rsidTr="00D4094B">
        <w:trPr>
          <w:trHeight w:val="487"/>
          <w:jc w:val="center"/>
        </w:trPr>
        <w:tc>
          <w:tcPr>
            <w:tcW w:w="3256" w:type="dxa"/>
            <w:vAlign w:val="center"/>
          </w:tcPr>
          <w:p w14:paraId="483E8C87" w14:textId="77777777" w:rsidR="002713B2" w:rsidRPr="00106FC0" w:rsidRDefault="002713B2" w:rsidP="008F0954">
            <w:pPr>
              <w:pStyle w:val="Default"/>
              <w:rPr>
                <w:rFonts w:ascii="Verdana" w:hAnsi="Verdana"/>
                <w:sz w:val="20"/>
                <w:szCs w:val="20"/>
              </w:rPr>
            </w:pPr>
            <w:r w:rsidRPr="00106FC0">
              <w:rPr>
                <w:rFonts w:ascii="Verdana" w:hAnsi="Verdana"/>
                <w:sz w:val="20"/>
                <w:szCs w:val="20"/>
              </w:rPr>
              <w:t>Publicación licitación</w:t>
            </w:r>
          </w:p>
        </w:tc>
        <w:tc>
          <w:tcPr>
            <w:tcW w:w="5897" w:type="dxa"/>
            <w:vAlign w:val="center"/>
          </w:tcPr>
          <w:p w14:paraId="22A1E02D" w14:textId="398ED443" w:rsidR="002713B2" w:rsidRPr="00FA1037" w:rsidRDefault="007938AF" w:rsidP="00281A88">
            <w:pPr>
              <w:pStyle w:val="Default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Plataforma</w:t>
            </w:r>
            <w:r w:rsidR="002713B2" w:rsidRPr="00FA1037">
              <w:rPr>
                <w:rFonts w:ascii="Verdana" w:hAnsi="Verdana"/>
                <w:sz w:val="20"/>
                <w:szCs w:val="20"/>
              </w:rPr>
              <w:t xml:space="preserve">: </w:t>
            </w:r>
            <w:r w:rsidR="00FA34E2">
              <w:rPr>
                <w:rFonts w:ascii="Verdana" w:hAnsi="Verdana"/>
                <w:sz w:val="20"/>
                <w:szCs w:val="20"/>
              </w:rPr>
              <w:t>26</w:t>
            </w:r>
            <w:r w:rsidR="00205213">
              <w:rPr>
                <w:rFonts w:ascii="Verdana" w:hAnsi="Verdana"/>
                <w:sz w:val="20"/>
                <w:szCs w:val="20"/>
              </w:rPr>
              <w:t xml:space="preserve"> de </w:t>
            </w:r>
            <w:r w:rsidR="00FA34E2">
              <w:rPr>
                <w:rFonts w:ascii="Verdana" w:hAnsi="Verdana"/>
                <w:sz w:val="20"/>
                <w:szCs w:val="20"/>
              </w:rPr>
              <w:t>mayo</w:t>
            </w:r>
            <w:r>
              <w:rPr>
                <w:rFonts w:ascii="Verdana" w:hAnsi="Verdana"/>
                <w:sz w:val="20"/>
                <w:szCs w:val="20"/>
              </w:rPr>
              <w:t xml:space="preserve"> de 20</w:t>
            </w:r>
            <w:r w:rsidR="00FA34E2">
              <w:rPr>
                <w:rFonts w:ascii="Verdana" w:hAnsi="Verdana"/>
                <w:sz w:val="20"/>
                <w:szCs w:val="20"/>
              </w:rPr>
              <w:t>25</w:t>
            </w:r>
            <w:r>
              <w:rPr>
                <w:rFonts w:ascii="Verdana" w:hAnsi="Verdana"/>
                <w:sz w:val="20"/>
                <w:szCs w:val="20"/>
              </w:rPr>
              <w:t>.</w:t>
            </w:r>
          </w:p>
        </w:tc>
      </w:tr>
      <w:tr w:rsidR="007938AF" w14:paraId="059949EC" w14:textId="77777777" w:rsidTr="00D4094B">
        <w:trPr>
          <w:trHeight w:val="427"/>
          <w:jc w:val="center"/>
        </w:trPr>
        <w:tc>
          <w:tcPr>
            <w:tcW w:w="3256" w:type="dxa"/>
            <w:vAlign w:val="center"/>
          </w:tcPr>
          <w:p w14:paraId="29194AB4" w14:textId="77777777" w:rsidR="007938AF" w:rsidRPr="00106FC0" w:rsidRDefault="007938AF" w:rsidP="007938AF">
            <w:pPr>
              <w:pStyle w:val="Default"/>
              <w:rPr>
                <w:rFonts w:ascii="Verdana" w:hAnsi="Verdana"/>
                <w:sz w:val="20"/>
                <w:szCs w:val="20"/>
              </w:rPr>
            </w:pPr>
            <w:r w:rsidRPr="00FA1037">
              <w:rPr>
                <w:rFonts w:ascii="Verdana" w:hAnsi="Verdana"/>
                <w:sz w:val="20"/>
                <w:szCs w:val="20"/>
              </w:rPr>
              <w:t xml:space="preserve">Fecha de </w:t>
            </w:r>
            <w:r>
              <w:rPr>
                <w:rFonts w:ascii="Verdana" w:hAnsi="Verdana"/>
                <w:sz w:val="20"/>
                <w:szCs w:val="20"/>
              </w:rPr>
              <w:t>adjudicació</w:t>
            </w:r>
            <w:r w:rsidRPr="00106FC0">
              <w:rPr>
                <w:rFonts w:ascii="Verdana" w:hAnsi="Verdana"/>
                <w:sz w:val="20"/>
                <w:szCs w:val="20"/>
              </w:rPr>
              <w:t>n</w:t>
            </w:r>
          </w:p>
        </w:tc>
        <w:tc>
          <w:tcPr>
            <w:tcW w:w="5897" w:type="dxa"/>
            <w:vAlign w:val="center"/>
          </w:tcPr>
          <w:p w14:paraId="4A53A2CC" w14:textId="4278001E" w:rsidR="007938AF" w:rsidRPr="00FA1037" w:rsidRDefault="00FA34E2" w:rsidP="007938AF">
            <w:pPr>
              <w:pStyle w:val="Default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color w:val="auto"/>
                <w:sz w:val="20"/>
                <w:szCs w:val="20"/>
              </w:rPr>
              <w:t>22</w:t>
            </w:r>
            <w:r w:rsidRPr="00171B91">
              <w:rPr>
                <w:rFonts w:ascii="Verdana" w:hAnsi="Verdana"/>
                <w:color w:val="auto"/>
                <w:sz w:val="20"/>
                <w:szCs w:val="20"/>
              </w:rPr>
              <w:t xml:space="preserve"> de </w:t>
            </w:r>
            <w:r>
              <w:rPr>
                <w:rFonts w:ascii="Verdana" w:hAnsi="Verdana"/>
                <w:color w:val="auto"/>
                <w:sz w:val="20"/>
                <w:szCs w:val="20"/>
              </w:rPr>
              <w:t>julio de 2025</w:t>
            </w:r>
            <w:r>
              <w:rPr>
                <w:rFonts w:ascii="Verdana" w:hAnsi="Verdana"/>
                <w:sz w:val="20"/>
                <w:szCs w:val="20"/>
              </w:rPr>
              <w:t>.</w:t>
            </w:r>
          </w:p>
        </w:tc>
      </w:tr>
      <w:tr w:rsidR="007938AF" w14:paraId="6AE70C17" w14:textId="77777777" w:rsidTr="00D4094B">
        <w:trPr>
          <w:trHeight w:val="427"/>
          <w:jc w:val="center"/>
        </w:trPr>
        <w:tc>
          <w:tcPr>
            <w:tcW w:w="3256" w:type="dxa"/>
            <w:vAlign w:val="center"/>
          </w:tcPr>
          <w:p w14:paraId="64B5A618" w14:textId="77777777" w:rsidR="007938AF" w:rsidRPr="00106FC0" w:rsidRDefault="007938AF" w:rsidP="007938AF">
            <w:pPr>
              <w:pStyle w:val="Default"/>
              <w:rPr>
                <w:rFonts w:ascii="Verdana" w:hAnsi="Verdana"/>
                <w:sz w:val="20"/>
                <w:szCs w:val="20"/>
              </w:rPr>
            </w:pPr>
            <w:r w:rsidRPr="00106FC0">
              <w:rPr>
                <w:rFonts w:ascii="Verdana" w:hAnsi="Verdana"/>
                <w:sz w:val="20"/>
                <w:szCs w:val="20"/>
              </w:rPr>
              <w:t>Publicación</w:t>
            </w:r>
            <w:r>
              <w:rPr>
                <w:rFonts w:ascii="Verdana" w:hAnsi="Verdana"/>
                <w:sz w:val="20"/>
                <w:szCs w:val="20"/>
              </w:rPr>
              <w:t xml:space="preserve"> adjudicació</w:t>
            </w:r>
            <w:r w:rsidRPr="00106FC0">
              <w:rPr>
                <w:rFonts w:ascii="Verdana" w:hAnsi="Verdana"/>
                <w:sz w:val="20"/>
                <w:szCs w:val="20"/>
              </w:rPr>
              <w:t>n</w:t>
            </w:r>
          </w:p>
        </w:tc>
        <w:tc>
          <w:tcPr>
            <w:tcW w:w="5897" w:type="dxa"/>
            <w:vAlign w:val="center"/>
          </w:tcPr>
          <w:p w14:paraId="27B1CBE0" w14:textId="27AC813C" w:rsidR="007938AF" w:rsidRPr="00FA1037" w:rsidRDefault="007938AF" w:rsidP="007938AF">
            <w:pPr>
              <w:pStyle w:val="Default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Plataforma</w:t>
            </w:r>
            <w:r w:rsidRPr="00FA1037">
              <w:rPr>
                <w:rFonts w:ascii="Verdana" w:hAnsi="Verdana"/>
                <w:sz w:val="20"/>
                <w:szCs w:val="20"/>
              </w:rPr>
              <w:t xml:space="preserve">: </w:t>
            </w:r>
            <w:r w:rsidR="00FA34E2">
              <w:rPr>
                <w:rFonts w:ascii="Verdana" w:hAnsi="Verdana"/>
                <w:color w:val="auto"/>
                <w:sz w:val="20"/>
                <w:szCs w:val="20"/>
              </w:rPr>
              <w:t>22</w:t>
            </w:r>
            <w:r w:rsidRPr="00171B91">
              <w:rPr>
                <w:rFonts w:ascii="Verdana" w:hAnsi="Verdana"/>
                <w:color w:val="auto"/>
                <w:sz w:val="20"/>
                <w:szCs w:val="20"/>
              </w:rPr>
              <w:t xml:space="preserve"> de </w:t>
            </w:r>
            <w:r w:rsidR="00FA34E2">
              <w:rPr>
                <w:rFonts w:ascii="Verdana" w:hAnsi="Verdana"/>
                <w:color w:val="auto"/>
                <w:sz w:val="20"/>
                <w:szCs w:val="20"/>
              </w:rPr>
              <w:t>julio de 2025</w:t>
            </w:r>
            <w:r>
              <w:rPr>
                <w:rFonts w:ascii="Verdana" w:hAnsi="Verdana"/>
                <w:sz w:val="20"/>
                <w:szCs w:val="20"/>
              </w:rPr>
              <w:t>.</w:t>
            </w:r>
          </w:p>
        </w:tc>
      </w:tr>
      <w:tr w:rsidR="007938AF" w14:paraId="372B152A" w14:textId="77777777" w:rsidTr="00D4094B">
        <w:trPr>
          <w:trHeight w:val="427"/>
          <w:jc w:val="center"/>
        </w:trPr>
        <w:tc>
          <w:tcPr>
            <w:tcW w:w="3256" w:type="dxa"/>
            <w:vAlign w:val="center"/>
          </w:tcPr>
          <w:p w14:paraId="3CC7C5A4" w14:textId="77777777" w:rsidR="007938AF" w:rsidRPr="00FA1037" w:rsidRDefault="007938AF" w:rsidP="007938AF">
            <w:pPr>
              <w:pStyle w:val="Default"/>
              <w:rPr>
                <w:rFonts w:ascii="Verdana" w:hAnsi="Verdana"/>
                <w:sz w:val="20"/>
                <w:szCs w:val="20"/>
              </w:rPr>
            </w:pPr>
            <w:r w:rsidRPr="00FA1037">
              <w:rPr>
                <w:rFonts w:ascii="Verdana" w:hAnsi="Verdana"/>
                <w:sz w:val="20"/>
                <w:szCs w:val="20"/>
              </w:rPr>
              <w:t>Fecha de formalización</w:t>
            </w:r>
          </w:p>
        </w:tc>
        <w:tc>
          <w:tcPr>
            <w:tcW w:w="5897" w:type="dxa"/>
            <w:vAlign w:val="center"/>
          </w:tcPr>
          <w:p w14:paraId="56F60502" w14:textId="3C74EC75" w:rsidR="007938AF" w:rsidRPr="00171B91" w:rsidRDefault="00FA34E2" w:rsidP="007938AF">
            <w:pPr>
              <w:pStyle w:val="Default"/>
              <w:rPr>
                <w:rFonts w:ascii="Verdana" w:hAnsi="Verdana"/>
                <w:color w:val="auto"/>
                <w:sz w:val="20"/>
                <w:szCs w:val="20"/>
              </w:rPr>
            </w:pPr>
            <w:r>
              <w:rPr>
                <w:rFonts w:ascii="Verdana" w:hAnsi="Verdana"/>
                <w:color w:val="auto"/>
                <w:sz w:val="20"/>
                <w:szCs w:val="20"/>
              </w:rPr>
              <w:t>7</w:t>
            </w:r>
            <w:r w:rsidR="007938AF">
              <w:rPr>
                <w:rFonts w:ascii="Verdana" w:hAnsi="Verdana"/>
                <w:color w:val="auto"/>
                <w:sz w:val="20"/>
                <w:szCs w:val="20"/>
              </w:rPr>
              <w:t xml:space="preserve"> de </w:t>
            </w:r>
            <w:r>
              <w:rPr>
                <w:rFonts w:ascii="Verdana" w:hAnsi="Verdana"/>
                <w:color w:val="auto"/>
                <w:sz w:val="20"/>
                <w:szCs w:val="20"/>
              </w:rPr>
              <w:t>agosto</w:t>
            </w:r>
            <w:r w:rsidR="007938AF">
              <w:rPr>
                <w:rFonts w:ascii="Verdana" w:hAnsi="Verdana"/>
                <w:color w:val="auto"/>
                <w:sz w:val="20"/>
                <w:szCs w:val="20"/>
              </w:rPr>
              <w:t xml:space="preserve"> de 20</w:t>
            </w:r>
            <w:r>
              <w:rPr>
                <w:rFonts w:ascii="Verdana" w:hAnsi="Verdana"/>
                <w:color w:val="auto"/>
                <w:sz w:val="20"/>
                <w:szCs w:val="20"/>
              </w:rPr>
              <w:t>25</w:t>
            </w:r>
            <w:r w:rsidR="007938AF" w:rsidRPr="00171B91">
              <w:rPr>
                <w:rFonts w:ascii="Verdana" w:hAnsi="Verdana"/>
                <w:color w:val="auto"/>
                <w:sz w:val="20"/>
                <w:szCs w:val="20"/>
              </w:rPr>
              <w:t>.</w:t>
            </w:r>
          </w:p>
        </w:tc>
      </w:tr>
      <w:tr w:rsidR="007938AF" w14:paraId="6AB01986" w14:textId="77777777" w:rsidTr="00D4094B">
        <w:trPr>
          <w:trHeight w:val="427"/>
          <w:jc w:val="center"/>
        </w:trPr>
        <w:tc>
          <w:tcPr>
            <w:tcW w:w="3256" w:type="dxa"/>
            <w:vAlign w:val="center"/>
          </w:tcPr>
          <w:p w14:paraId="0AD7B444" w14:textId="77777777" w:rsidR="007938AF" w:rsidRPr="00106FC0" w:rsidRDefault="007938AF" w:rsidP="007938AF">
            <w:pPr>
              <w:pStyle w:val="Default"/>
              <w:rPr>
                <w:rFonts w:ascii="Verdana" w:hAnsi="Verdana"/>
                <w:sz w:val="20"/>
                <w:szCs w:val="20"/>
              </w:rPr>
            </w:pPr>
            <w:r w:rsidRPr="00106FC0">
              <w:rPr>
                <w:rFonts w:ascii="Verdana" w:hAnsi="Verdana"/>
                <w:sz w:val="20"/>
                <w:szCs w:val="20"/>
              </w:rPr>
              <w:t>Publicación formalización</w:t>
            </w:r>
          </w:p>
        </w:tc>
        <w:tc>
          <w:tcPr>
            <w:tcW w:w="5897" w:type="dxa"/>
            <w:vAlign w:val="center"/>
          </w:tcPr>
          <w:p w14:paraId="102B5D89" w14:textId="44336FFC" w:rsidR="007938AF" w:rsidRPr="00171B91" w:rsidRDefault="007938AF" w:rsidP="007938AF">
            <w:pPr>
              <w:pStyle w:val="Default"/>
              <w:rPr>
                <w:rFonts w:ascii="Verdana" w:hAnsi="Verdana"/>
                <w:color w:val="auto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Plataforma</w:t>
            </w:r>
            <w:r w:rsidRPr="00FA1037">
              <w:rPr>
                <w:rFonts w:ascii="Verdana" w:hAnsi="Verdana"/>
                <w:sz w:val="20"/>
                <w:szCs w:val="20"/>
              </w:rPr>
              <w:t xml:space="preserve">: </w:t>
            </w:r>
            <w:r w:rsidR="00FA34E2">
              <w:rPr>
                <w:rFonts w:ascii="Verdana" w:hAnsi="Verdana"/>
                <w:sz w:val="20"/>
                <w:szCs w:val="20"/>
              </w:rPr>
              <w:t>20</w:t>
            </w:r>
            <w:r>
              <w:rPr>
                <w:rFonts w:ascii="Verdana" w:hAnsi="Verdana"/>
                <w:color w:val="auto"/>
                <w:sz w:val="20"/>
                <w:szCs w:val="20"/>
              </w:rPr>
              <w:t xml:space="preserve"> de </w:t>
            </w:r>
            <w:r w:rsidR="00FA34E2">
              <w:rPr>
                <w:rFonts w:ascii="Verdana" w:hAnsi="Verdana"/>
                <w:color w:val="auto"/>
                <w:sz w:val="20"/>
                <w:szCs w:val="20"/>
              </w:rPr>
              <w:t>agosto</w:t>
            </w:r>
            <w:r>
              <w:rPr>
                <w:rFonts w:ascii="Verdana" w:hAnsi="Verdana"/>
                <w:color w:val="auto"/>
                <w:sz w:val="20"/>
                <w:szCs w:val="20"/>
              </w:rPr>
              <w:t xml:space="preserve"> de 20</w:t>
            </w:r>
            <w:r w:rsidR="00FA34E2">
              <w:rPr>
                <w:rFonts w:ascii="Verdana" w:hAnsi="Verdana"/>
                <w:color w:val="auto"/>
                <w:sz w:val="20"/>
                <w:szCs w:val="20"/>
              </w:rPr>
              <w:t>25</w:t>
            </w:r>
            <w:r w:rsidRPr="00171B91">
              <w:rPr>
                <w:rFonts w:ascii="Verdana" w:hAnsi="Verdana"/>
                <w:color w:val="auto"/>
                <w:sz w:val="20"/>
                <w:szCs w:val="20"/>
              </w:rPr>
              <w:t>.</w:t>
            </w:r>
          </w:p>
        </w:tc>
      </w:tr>
      <w:tr w:rsidR="007938AF" w14:paraId="0B84826C" w14:textId="77777777" w:rsidTr="00D4094B">
        <w:trPr>
          <w:trHeight w:val="427"/>
          <w:jc w:val="center"/>
        </w:trPr>
        <w:tc>
          <w:tcPr>
            <w:tcW w:w="3256" w:type="dxa"/>
            <w:vAlign w:val="center"/>
          </w:tcPr>
          <w:p w14:paraId="00D011D6" w14:textId="77777777" w:rsidR="007938AF" w:rsidRPr="00106FC0" w:rsidRDefault="007938AF" w:rsidP="007938AF">
            <w:pPr>
              <w:pStyle w:val="Default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Nº criterios adjudicación</w:t>
            </w:r>
          </w:p>
        </w:tc>
        <w:tc>
          <w:tcPr>
            <w:tcW w:w="5897" w:type="dxa"/>
            <w:vAlign w:val="center"/>
          </w:tcPr>
          <w:p w14:paraId="4948DE49" w14:textId="01394AD7" w:rsidR="007938AF" w:rsidRDefault="00FA34E2" w:rsidP="007938AF">
            <w:pPr>
              <w:pStyle w:val="Default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Cuatro</w:t>
            </w:r>
            <w:r w:rsidR="007938AF">
              <w:rPr>
                <w:rFonts w:ascii="Verdana" w:hAnsi="Verdana"/>
                <w:sz w:val="20"/>
                <w:szCs w:val="20"/>
              </w:rPr>
              <w:t xml:space="preserve"> (</w:t>
            </w:r>
            <w:r>
              <w:rPr>
                <w:rFonts w:ascii="Verdana" w:hAnsi="Verdana"/>
                <w:sz w:val="20"/>
                <w:szCs w:val="20"/>
              </w:rPr>
              <w:t>4</w:t>
            </w:r>
            <w:r w:rsidR="007938AF">
              <w:rPr>
                <w:rFonts w:ascii="Verdana" w:hAnsi="Verdana"/>
                <w:sz w:val="20"/>
                <w:szCs w:val="20"/>
              </w:rPr>
              <w:t>).</w:t>
            </w:r>
          </w:p>
        </w:tc>
      </w:tr>
      <w:tr w:rsidR="007938AF" w14:paraId="764C179B" w14:textId="77777777" w:rsidTr="00D4094B">
        <w:trPr>
          <w:trHeight w:val="483"/>
          <w:jc w:val="center"/>
        </w:trPr>
        <w:tc>
          <w:tcPr>
            <w:tcW w:w="3256" w:type="dxa"/>
            <w:vAlign w:val="center"/>
          </w:tcPr>
          <w:p w14:paraId="758C1763" w14:textId="77777777" w:rsidR="007938AF" w:rsidRPr="00106FC0" w:rsidRDefault="003C4D3C" w:rsidP="003C4D3C">
            <w:pPr>
              <w:pStyle w:val="Default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Criterios </w:t>
            </w:r>
          </w:p>
        </w:tc>
        <w:tc>
          <w:tcPr>
            <w:tcW w:w="5897" w:type="dxa"/>
            <w:vAlign w:val="center"/>
          </w:tcPr>
          <w:p w14:paraId="1A6A2CF9" w14:textId="1DD3D4B8" w:rsidR="007938AF" w:rsidRPr="00665EB1" w:rsidRDefault="003C4D3C" w:rsidP="007938AF">
            <w:pPr>
              <w:pStyle w:val="Default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Sociales</w:t>
            </w:r>
            <w:r w:rsidR="0065321C">
              <w:rPr>
                <w:rFonts w:ascii="Verdana" w:hAnsi="Verdana"/>
                <w:sz w:val="20"/>
                <w:szCs w:val="20"/>
              </w:rPr>
              <w:t>: NO</w:t>
            </w:r>
            <w:r>
              <w:rPr>
                <w:rFonts w:ascii="Verdana" w:hAnsi="Verdana"/>
                <w:sz w:val="20"/>
                <w:szCs w:val="20"/>
              </w:rPr>
              <w:t xml:space="preserve">  </w:t>
            </w:r>
            <w:r w:rsidR="0065321C">
              <w:rPr>
                <w:rFonts w:ascii="Verdana" w:hAnsi="Verdana"/>
                <w:sz w:val="20"/>
                <w:szCs w:val="20"/>
              </w:rPr>
              <w:t xml:space="preserve">- </w:t>
            </w:r>
            <w:r>
              <w:rPr>
                <w:rFonts w:ascii="Verdana" w:hAnsi="Verdana"/>
                <w:sz w:val="20"/>
                <w:szCs w:val="20"/>
              </w:rPr>
              <w:t>Medioambientales</w:t>
            </w:r>
            <w:r w:rsidR="0065321C">
              <w:rPr>
                <w:rFonts w:ascii="Verdana" w:hAnsi="Verdana"/>
                <w:sz w:val="20"/>
                <w:szCs w:val="20"/>
              </w:rPr>
              <w:t xml:space="preserve">: NO  </w:t>
            </w:r>
          </w:p>
        </w:tc>
      </w:tr>
      <w:tr w:rsidR="007938AF" w14:paraId="3DD1B316" w14:textId="77777777" w:rsidTr="00D4094B">
        <w:trPr>
          <w:trHeight w:val="455"/>
          <w:jc w:val="center"/>
        </w:trPr>
        <w:tc>
          <w:tcPr>
            <w:tcW w:w="3256" w:type="dxa"/>
            <w:vAlign w:val="center"/>
          </w:tcPr>
          <w:p w14:paraId="60329CA1" w14:textId="77777777" w:rsidR="007938AF" w:rsidRPr="00106FC0" w:rsidRDefault="007938AF" w:rsidP="007938AF">
            <w:pPr>
              <w:pStyle w:val="Default"/>
              <w:rPr>
                <w:rFonts w:ascii="Verdana" w:hAnsi="Verdana"/>
                <w:sz w:val="20"/>
                <w:szCs w:val="20"/>
              </w:rPr>
            </w:pPr>
            <w:r w:rsidRPr="00106FC0">
              <w:rPr>
                <w:rFonts w:ascii="Verdana" w:hAnsi="Verdana"/>
                <w:sz w:val="20"/>
                <w:szCs w:val="20"/>
              </w:rPr>
              <w:t>Nº de licitadores</w:t>
            </w:r>
          </w:p>
        </w:tc>
        <w:tc>
          <w:tcPr>
            <w:tcW w:w="5897" w:type="dxa"/>
            <w:vAlign w:val="center"/>
          </w:tcPr>
          <w:p w14:paraId="10AFA821" w14:textId="4C739E9B" w:rsidR="007938AF" w:rsidRPr="00106FC0" w:rsidRDefault="00FA34E2" w:rsidP="007938AF">
            <w:pPr>
              <w:pStyle w:val="Default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Tres</w:t>
            </w:r>
            <w:r w:rsidR="007938AF">
              <w:rPr>
                <w:rFonts w:ascii="Verdana" w:hAnsi="Verdana"/>
                <w:sz w:val="20"/>
                <w:szCs w:val="20"/>
              </w:rPr>
              <w:t xml:space="preserve"> (</w:t>
            </w:r>
            <w:r>
              <w:rPr>
                <w:rFonts w:ascii="Verdana" w:hAnsi="Verdana"/>
                <w:sz w:val="20"/>
                <w:szCs w:val="20"/>
              </w:rPr>
              <w:t>3</w:t>
            </w:r>
            <w:r w:rsidR="007938AF">
              <w:rPr>
                <w:rFonts w:ascii="Verdana" w:hAnsi="Verdana"/>
                <w:sz w:val="20"/>
                <w:szCs w:val="20"/>
              </w:rPr>
              <w:t>).</w:t>
            </w:r>
          </w:p>
        </w:tc>
      </w:tr>
      <w:tr w:rsidR="007938AF" w14:paraId="5F3B1621" w14:textId="77777777" w:rsidTr="00D4094B">
        <w:trPr>
          <w:trHeight w:val="455"/>
          <w:jc w:val="center"/>
        </w:trPr>
        <w:tc>
          <w:tcPr>
            <w:tcW w:w="3256" w:type="dxa"/>
            <w:vAlign w:val="center"/>
          </w:tcPr>
          <w:p w14:paraId="30D01634" w14:textId="77777777" w:rsidR="007938AF" w:rsidRPr="00281A88" w:rsidRDefault="007938AF" w:rsidP="007938AF">
            <w:pPr>
              <w:pStyle w:val="Default"/>
              <w:rPr>
                <w:rFonts w:ascii="Verdana" w:hAnsi="Verdana"/>
                <w:color w:val="auto"/>
                <w:sz w:val="20"/>
                <w:szCs w:val="20"/>
              </w:rPr>
            </w:pPr>
            <w:r w:rsidRPr="00281A88">
              <w:rPr>
                <w:rFonts w:ascii="Verdana" w:hAnsi="Verdana"/>
                <w:color w:val="auto"/>
                <w:sz w:val="20"/>
                <w:szCs w:val="20"/>
              </w:rPr>
              <w:t>Nº de licitadores PYME</w:t>
            </w:r>
          </w:p>
        </w:tc>
        <w:tc>
          <w:tcPr>
            <w:tcW w:w="5897" w:type="dxa"/>
            <w:vAlign w:val="center"/>
          </w:tcPr>
          <w:p w14:paraId="39F0A01C" w14:textId="77777777" w:rsidR="007938AF" w:rsidRPr="00281A88" w:rsidRDefault="007938AF" w:rsidP="007938AF">
            <w:pPr>
              <w:pStyle w:val="Default"/>
              <w:rPr>
                <w:rFonts w:ascii="Verdana" w:hAnsi="Verdana"/>
                <w:color w:val="auto"/>
                <w:sz w:val="20"/>
                <w:szCs w:val="20"/>
              </w:rPr>
            </w:pPr>
            <w:r>
              <w:rPr>
                <w:rFonts w:ascii="Verdana" w:hAnsi="Verdana"/>
                <w:color w:val="auto"/>
                <w:sz w:val="20"/>
                <w:szCs w:val="20"/>
              </w:rPr>
              <w:t>Tres (3).</w:t>
            </w:r>
          </w:p>
        </w:tc>
      </w:tr>
      <w:tr w:rsidR="00C8783F" w14:paraId="1424F487" w14:textId="77777777" w:rsidTr="00B27F90">
        <w:trPr>
          <w:trHeight w:val="277"/>
          <w:jc w:val="center"/>
        </w:trPr>
        <w:tc>
          <w:tcPr>
            <w:tcW w:w="3256" w:type="dxa"/>
            <w:vMerge w:val="restart"/>
            <w:vAlign w:val="center"/>
          </w:tcPr>
          <w:p w14:paraId="78CCE686" w14:textId="77777777" w:rsidR="00C8783F" w:rsidRPr="00281A88" w:rsidRDefault="00C8783F" w:rsidP="00C8783F">
            <w:pPr>
              <w:pStyle w:val="Default"/>
              <w:rPr>
                <w:rFonts w:ascii="Verdana" w:hAnsi="Verdana"/>
                <w:color w:val="auto"/>
                <w:sz w:val="20"/>
                <w:szCs w:val="20"/>
              </w:rPr>
            </w:pPr>
            <w:r w:rsidRPr="00281A88">
              <w:rPr>
                <w:rFonts w:ascii="Verdana" w:hAnsi="Verdana"/>
                <w:color w:val="auto"/>
                <w:sz w:val="20"/>
                <w:szCs w:val="20"/>
              </w:rPr>
              <w:t>Adjudicatario</w:t>
            </w:r>
          </w:p>
        </w:tc>
        <w:tc>
          <w:tcPr>
            <w:tcW w:w="5897" w:type="dxa"/>
            <w:vAlign w:val="center"/>
          </w:tcPr>
          <w:p w14:paraId="67B48A27" w14:textId="5EDEFB0A" w:rsidR="00C8783F" w:rsidRPr="00106FC0" w:rsidRDefault="00CB4493" w:rsidP="00C8783F">
            <w:pPr>
              <w:pStyle w:val="Default"/>
              <w:rPr>
                <w:rFonts w:ascii="Verdana" w:hAnsi="Verdana"/>
                <w:sz w:val="20"/>
                <w:szCs w:val="20"/>
              </w:rPr>
            </w:pPr>
            <w:r w:rsidRPr="00CB4493">
              <w:rPr>
                <w:rFonts w:ascii="Verdana" w:hAnsi="Verdana"/>
                <w:sz w:val="20"/>
                <w:szCs w:val="20"/>
              </w:rPr>
              <w:t>RAMON Y CONCHI, S.A.</w:t>
            </w:r>
            <w:r>
              <w:rPr>
                <w:rFonts w:ascii="Verdana" w:hAnsi="Verdana"/>
                <w:sz w:val="20"/>
                <w:szCs w:val="20"/>
              </w:rPr>
              <w:t xml:space="preserve"> (NIF: </w:t>
            </w:r>
            <w:r w:rsidRPr="00CB4493">
              <w:rPr>
                <w:rFonts w:ascii="Verdana" w:hAnsi="Verdana"/>
                <w:sz w:val="20"/>
                <w:szCs w:val="20"/>
              </w:rPr>
              <w:t>A28970614</w:t>
            </w:r>
            <w:r>
              <w:rPr>
                <w:rFonts w:ascii="Verdana" w:hAnsi="Verdana"/>
                <w:sz w:val="20"/>
                <w:szCs w:val="20"/>
              </w:rPr>
              <w:t>)</w:t>
            </w:r>
          </w:p>
        </w:tc>
      </w:tr>
      <w:tr w:rsidR="007938AF" w14:paraId="6D8CE7A3" w14:textId="77777777" w:rsidTr="00B27F90">
        <w:trPr>
          <w:trHeight w:val="269"/>
          <w:jc w:val="center"/>
        </w:trPr>
        <w:tc>
          <w:tcPr>
            <w:tcW w:w="3256" w:type="dxa"/>
            <w:vMerge/>
            <w:vAlign w:val="center"/>
          </w:tcPr>
          <w:p w14:paraId="68C5AA45" w14:textId="77777777" w:rsidR="007938AF" w:rsidRPr="00281A88" w:rsidRDefault="007938AF" w:rsidP="007938AF">
            <w:pPr>
              <w:pStyle w:val="Default"/>
              <w:rPr>
                <w:rFonts w:ascii="Verdana" w:hAnsi="Verdana"/>
                <w:color w:val="auto"/>
                <w:sz w:val="20"/>
                <w:szCs w:val="20"/>
              </w:rPr>
            </w:pPr>
          </w:p>
        </w:tc>
        <w:tc>
          <w:tcPr>
            <w:tcW w:w="5897" w:type="dxa"/>
            <w:vAlign w:val="center"/>
          </w:tcPr>
          <w:p w14:paraId="022200FF" w14:textId="77777777" w:rsidR="007938AF" w:rsidRPr="00B475D9" w:rsidRDefault="007938AF" w:rsidP="007938AF">
            <w:pPr>
              <w:pStyle w:val="Default"/>
              <w:rPr>
                <w:rFonts w:ascii="Verdana" w:hAnsi="Verdana"/>
                <w:color w:val="auto"/>
                <w:sz w:val="20"/>
                <w:szCs w:val="20"/>
              </w:rPr>
            </w:pPr>
            <w:r w:rsidRPr="00B475D9">
              <w:rPr>
                <w:rFonts w:ascii="Verdana" w:hAnsi="Verdana"/>
                <w:color w:val="auto"/>
                <w:sz w:val="20"/>
                <w:szCs w:val="20"/>
              </w:rPr>
              <w:t>PYME: SI</w:t>
            </w:r>
          </w:p>
        </w:tc>
      </w:tr>
      <w:tr w:rsidR="007938AF" w14:paraId="795797C5" w14:textId="77777777" w:rsidTr="00B27F90">
        <w:trPr>
          <w:trHeight w:val="271"/>
          <w:jc w:val="center"/>
        </w:trPr>
        <w:tc>
          <w:tcPr>
            <w:tcW w:w="3256" w:type="dxa"/>
            <w:vAlign w:val="center"/>
          </w:tcPr>
          <w:p w14:paraId="519F507A" w14:textId="77777777" w:rsidR="007938AF" w:rsidRPr="00106FC0" w:rsidRDefault="007938AF" w:rsidP="007938AF">
            <w:pPr>
              <w:pStyle w:val="Default"/>
              <w:rPr>
                <w:rFonts w:ascii="Verdana" w:hAnsi="Verdana"/>
                <w:sz w:val="20"/>
                <w:szCs w:val="20"/>
              </w:rPr>
            </w:pPr>
            <w:r w:rsidRPr="00106FC0">
              <w:rPr>
                <w:rFonts w:ascii="Verdana" w:hAnsi="Verdana"/>
                <w:sz w:val="20"/>
                <w:szCs w:val="20"/>
              </w:rPr>
              <w:t>Modificaciones</w:t>
            </w:r>
          </w:p>
        </w:tc>
        <w:tc>
          <w:tcPr>
            <w:tcW w:w="5897" w:type="dxa"/>
            <w:vAlign w:val="center"/>
          </w:tcPr>
          <w:p w14:paraId="67DF3741" w14:textId="77777777" w:rsidR="007938AF" w:rsidRPr="00106FC0" w:rsidRDefault="007938AF" w:rsidP="007938AF">
            <w:pPr>
              <w:pStyle w:val="Default"/>
              <w:rPr>
                <w:rFonts w:ascii="Verdana" w:hAnsi="Verdana"/>
                <w:sz w:val="20"/>
                <w:szCs w:val="20"/>
              </w:rPr>
            </w:pPr>
            <w:r w:rsidRPr="00106FC0">
              <w:rPr>
                <w:rFonts w:ascii="Verdana" w:hAnsi="Verdana"/>
                <w:sz w:val="20"/>
                <w:szCs w:val="20"/>
              </w:rPr>
              <w:t>NO PROCEDE</w:t>
            </w:r>
          </w:p>
        </w:tc>
      </w:tr>
      <w:tr w:rsidR="007938AF" w14:paraId="2F16D622" w14:textId="77777777" w:rsidTr="00D4094B">
        <w:trPr>
          <w:jc w:val="center"/>
        </w:trPr>
        <w:tc>
          <w:tcPr>
            <w:tcW w:w="3256" w:type="dxa"/>
            <w:vAlign w:val="center"/>
          </w:tcPr>
          <w:p w14:paraId="306654A2" w14:textId="77777777" w:rsidR="007938AF" w:rsidRPr="00106FC0" w:rsidRDefault="007938AF" w:rsidP="007938AF">
            <w:pPr>
              <w:pStyle w:val="Default"/>
              <w:rPr>
                <w:rFonts w:ascii="Verdana" w:hAnsi="Verdana"/>
                <w:sz w:val="20"/>
                <w:szCs w:val="20"/>
              </w:rPr>
            </w:pPr>
            <w:r w:rsidRPr="00106FC0">
              <w:rPr>
                <w:rFonts w:ascii="Verdana" w:hAnsi="Verdana"/>
                <w:sz w:val="20"/>
                <w:szCs w:val="20"/>
              </w:rPr>
              <w:t>Resolución de contrato</w:t>
            </w:r>
          </w:p>
        </w:tc>
        <w:tc>
          <w:tcPr>
            <w:tcW w:w="5897" w:type="dxa"/>
            <w:vAlign w:val="center"/>
          </w:tcPr>
          <w:p w14:paraId="60C98C43" w14:textId="77777777" w:rsidR="007938AF" w:rsidRPr="00106FC0" w:rsidRDefault="007938AF" w:rsidP="007938AF">
            <w:pPr>
              <w:pStyle w:val="Default"/>
              <w:rPr>
                <w:rFonts w:ascii="Verdana" w:hAnsi="Verdana"/>
                <w:sz w:val="20"/>
                <w:szCs w:val="20"/>
              </w:rPr>
            </w:pPr>
            <w:r w:rsidRPr="00106FC0">
              <w:rPr>
                <w:rFonts w:ascii="Verdana" w:hAnsi="Verdana"/>
                <w:sz w:val="20"/>
                <w:szCs w:val="20"/>
              </w:rPr>
              <w:t>NO PROCEDE</w:t>
            </w:r>
          </w:p>
        </w:tc>
      </w:tr>
    </w:tbl>
    <w:p w14:paraId="1A21B07E" w14:textId="77777777" w:rsidR="007938AF" w:rsidRPr="00653F35" w:rsidRDefault="007938AF" w:rsidP="003C4D3C">
      <w:pPr>
        <w:rPr>
          <w:rFonts w:ascii="Arial" w:hAnsi="Arial" w:cs="Arial"/>
        </w:rPr>
      </w:pPr>
    </w:p>
    <w:sectPr w:rsidR="007938AF" w:rsidRPr="00653F35" w:rsidSect="003C4D3C"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7" w:h="16839"/>
      <w:pgMar w:top="1440" w:right="1050" w:bottom="851" w:left="1050" w:header="612" w:footer="459" w:gutter="0"/>
      <w:pgNumType w:start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0D0DA7" w14:textId="77777777" w:rsidR="00DC7E10" w:rsidRDefault="00DC7E10">
      <w:pPr>
        <w:spacing w:after="0" w:line="240" w:lineRule="auto"/>
      </w:pPr>
      <w:r>
        <w:separator/>
      </w:r>
    </w:p>
  </w:endnote>
  <w:endnote w:type="continuationSeparator" w:id="0">
    <w:p w14:paraId="5B60826E" w14:textId="77777777" w:rsidR="00DC7E10" w:rsidRDefault="00DC7E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EU Albertina">
    <w:altName w:val="EU Albertin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252E36" w14:textId="77777777" w:rsidR="003F527C" w:rsidRDefault="003F527C">
    <w:pPr>
      <w:jc w:val="right"/>
    </w:pPr>
  </w:p>
  <w:p w14:paraId="536AC13B" w14:textId="77777777" w:rsidR="003F527C" w:rsidRDefault="002C6126">
    <w:pPr>
      <w:jc w:val="right"/>
    </w:pPr>
    <w:r>
      <w:fldChar w:fldCharType="begin"/>
    </w:r>
    <w:r w:rsidR="0054076D">
      <w:instrText>PAGE   \* MERGEFORMAT</w:instrText>
    </w:r>
    <w:r>
      <w:fldChar w:fldCharType="separate"/>
    </w:r>
    <w:r w:rsidR="0054076D">
      <w:t>2</w:t>
    </w:r>
    <w:r>
      <w:fldChar w:fldCharType="end"/>
    </w:r>
    <w:r w:rsidR="0054076D">
      <w:t xml:space="preserve"> </w:t>
    </w:r>
    <w:r w:rsidR="0054076D">
      <w:rPr>
        <w:color w:val="E68422" w:themeColor="accent3"/>
      </w:rPr>
      <w:sym w:font="Wingdings 2" w:char="F097"/>
    </w:r>
    <w:r w:rsidR="0054076D">
      <w:t xml:space="preserve"> </w:t>
    </w:r>
  </w:p>
  <w:p w14:paraId="4183D8B0" w14:textId="77777777" w:rsidR="003F527C" w:rsidRDefault="00215504">
    <w:pPr>
      <w:jc w:val="right"/>
    </w:pPr>
    <w:r>
      <w:rPr>
        <w:noProof/>
      </w:rPr>
      <mc:AlternateContent>
        <mc:Choice Requires="wpg">
          <w:drawing>
            <wp:inline distT="0" distB="0" distL="0" distR="0" wp14:anchorId="30C2CDAF" wp14:editId="3C596CDE">
              <wp:extent cx="2327910" cy="45085"/>
              <wp:effectExtent l="9525" t="9525" r="15240" b="12065"/>
              <wp:docPr id="8" name="Grupo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2327910" cy="45085"/>
                        <a:chOff x="7606" y="15084"/>
                        <a:chExt cx="3666" cy="71"/>
                      </a:xfrm>
                    </wpg:grpSpPr>
                    <wps:wsp>
                      <wps:cNvPr id="9" name="AutoShape 5"/>
                      <wps:cNvCnPr>
                        <a:cxnSpLocks noChangeShapeType="1"/>
                      </wps:cNvCnPr>
                      <wps:spPr bwMode="auto">
                        <a:xfrm rot="10800000">
                          <a:off x="8548" y="15084"/>
                          <a:ext cx="2723" cy="0"/>
                        </a:xfrm>
                        <a:prstGeom prst="straightConnector1">
                          <a:avLst/>
                        </a:prstGeom>
                        <a:noFill/>
                        <a:ln w="19050">
                          <a:solidFill>
                            <a:srgbClr val="438086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10" name="AutoShape 6"/>
                      <wps:cNvCnPr>
                        <a:cxnSpLocks noChangeShapeType="1"/>
                      </wps:cNvCnPr>
                      <wps:spPr bwMode="auto">
                        <a:xfrm rot="10800000">
                          <a:off x="7606" y="15155"/>
                          <a:ext cx="3666" cy="0"/>
                        </a:xfrm>
                        <a:prstGeom prst="straightConnector1">
                          <a:avLst/>
                        </a:prstGeom>
                        <a:noFill/>
                        <a:ln w="3175">
                          <a:solidFill>
                            <a:srgbClr val="438086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wpg:wgp>
                </a:graphicData>
              </a:graphic>
            </wp:inline>
          </w:drawing>
        </mc:Choice>
        <mc:Fallback>
          <w:pict>
            <v:group w14:anchorId="1D3EC58A" id="Grupo 4" o:spid="_x0000_s1026" style="width:183.3pt;height:3.55pt;mso-position-horizontal-relative:char;mso-position-vertical-relative:line" coordorigin="7606,15084" coordsize="3666,7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"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5" o:spid="_x0000_s1027" type="#_x0000_t32" style="position:absolute;left:8548;top:15084;width:2723;height:0;rotation:18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" strokecolor="#438086" strokeweight="1.5pt"/>
              <v:shape id="AutoShape 6" o:spid="_x0000_s1028" type="#_x0000_t32" style="position:absolute;left:7606;top:15155;width:3666;height:0;rotation:18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" strokecolor="#438086" strokeweight=".25pt"/>
              <w10:anchorlock/>
            </v:group>
          </w:pict>
        </mc:Fallback>
      </mc:AlternateContent>
    </w:r>
  </w:p>
  <w:p w14:paraId="7A1CB31F" w14:textId="77777777" w:rsidR="003F527C" w:rsidRDefault="003F527C">
    <w:pPr>
      <w:pStyle w:val="Sinespaciado"/>
      <w:rPr>
        <w:sz w:val="2"/>
        <w:szCs w:val="2"/>
      </w:rPr>
    </w:pPr>
  </w:p>
  <w:p w14:paraId="3A10AEA3" w14:textId="77777777" w:rsidR="003F527C" w:rsidRDefault="003F527C"/>
  <w:p w14:paraId="2D087F27" w14:textId="77777777" w:rsidR="003F527C" w:rsidRDefault="003F527C"/>
  <w:p w14:paraId="3A02D023" w14:textId="77777777" w:rsidR="003F527C" w:rsidRDefault="003F527C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ED628C" w14:textId="77777777" w:rsidR="003F527C" w:rsidRDefault="002C6126">
    <w:pPr>
      <w:jc w:val="center"/>
    </w:pPr>
    <w:r>
      <w:rPr>
        <w:rFonts w:hint="eastAsia"/>
        <w:color w:val="6076B4" w:themeColor="accent1"/>
      </w:rPr>
      <w:fldChar w:fldCharType="begin"/>
    </w:r>
    <w:r w:rsidR="0054076D">
      <w:rPr>
        <w:color w:val="6076B4" w:themeColor="accent1"/>
      </w:rPr>
      <w:instrText>STYLEREF  "Título 1"</w:instrText>
    </w:r>
    <w:r>
      <w:rPr>
        <w:rFonts w:hint="eastAsia"/>
        <w:color w:val="6076B4" w:themeColor="accent1"/>
      </w:rPr>
      <w:fldChar w:fldCharType="separate"/>
    </w:r>
    <w:r w:rsidR="003C4D3C">
      <w:rPr>
        <w:b/>
        <w:bCs/>
        <w:noProof/>
        <w:color w:val="6076B4" w:themeColor="accent1"/>
      </w:rPr>
      <w:t>¡Error! No hay texto con el estilo especificado en el documento.</w:t>
    </w:r>
    <w:r>
      <w:rPr>
        <w:rFonts w:hint="eastAsia"/>
        <w:color w:val="6076B4" w:themeColor="accent1"/>
      </w:rPr>
      <w:fldChar w:fldCharType="end"/>
    </w:r>
    <w:r w:rsidR="0054076D">
      <w:rPr>
        <w:color w:val="6076B4" w:themeColor="accent1"/>
      </w:rPr>
      <w:t xml:space="preserve"> </w:t>
    </w:r>
    <w:r w:rsidR="0054076D">
      <w:rPr>
        <w:color w:val="6076B4" w:themeColor="accent1"/>
      </w:rPr>
      <w:sym w:font="Wingdings" w:char="F09F"/>
    </w:r>
    <w:r w:rsidR="0054076D">
      <w:rPr>
        <w:color w:val="6076B4" w:themeColor="accent1"/>
      </w:rPr>
      <w:t xml:space="preserve"> </w:t>
    </w:r>
    <w:r>
      <w:rPr>
        <w:color w:val="6076B4" w:themeColor="accent1"/>
      </w:rPr>
      <w:fldChar w:fldCharType="begin"/>
    </w:r>
    <w:r w:rsidR="0054076D">
      <w:rPr>
        <w:color w:val="6076B4" w:themeColor="accent1"/>
      </w:rPr>
      <w:instrText>PAGE  \* Arabic  \* MERGEFORMAT</w:instrText>
    </w:r>
    <w:r>
      <w:rPr>
        <w:color w:val="6076B4" w:themeColor="accent1"/>
      </w:rPr>
      <w:fldChar w:fldCharType="separate"/>
    </w:r>
    <w:r w:rsidR="003C4D3C">
      <w:rPr>
        <w:noProof/>
        <w:color w:val="6076B4" w:themeColor="accent1"/>
      </w:rPr>
      <w:t>1</w:t>
    </w:r>
    <w:r>
      <w:rPr>
        <w:color w:val="6076B4" w:themeColor="accent1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3720C2" w14:textId="52C11CC0" w:rsidR="000B71A2" w:rsidRPr="00B475D9" w:rsidRDefault="00B10C67">
    <w:pPr>
      <w:pStyle w:val="Piedepgina"/>
      <w:rPr>
        <w:color w:val="FF0000"/>
      </w:rPr>
    </w:pPr>
    <w:r w:rsidRPr="00B10C67">
      <w:rPr>
        <w:rFonts w:ascii="Calibri" w:hAnsi="Calibri" w:cs="Calibri"/>
        <w:sz w:val="18"/>
        <w:szCs w:val="18"/>
      </w:rPr>
      <w:t>SERVICIO DE CONTRATACIÓN</w:t>
    </w:r>
    <w:r w:rsidR="00653F35">
      <w:tab/>
    </w:r>
    <w:r w:rsidR="00653F35">
      <w:tab/>
    </w:r>
    <w:r w:rsidR="00CB4493" w:rsidRPr="00CB4493">
      <w:rPr>
        <w:b/>
      </w:rPr>
      <w:t>27</w:t>
    </w:r>
    <w:r w:rsidR="005B403B" w:rsidRPr="00CB4493">
      <w:rPr>
        <w:b/>
      </w:rPr>
      <w:t>/0</w:t>
    </w:r>
    <w:r w:rsidR="00CB4493" w:rsidRPr="00CB4493">
      <w:rPr>
        <w:b/>
      </w:rPr>
      <w:t>8</w:t>
    </w:r>
    <w:r w:rsidR="00082842" w:rsidRPr="00CB4493">
      <w:rPr>
        <w:b/>
      </w:rPr>
      <w:t>/</w:t>
    </w:r>
    <w:r w:rsidR="00205213" w:rsidRPr="00CB4493">
      <w:rPr>
        <w:b/>
      </w:rPr>
      <w:t>20</w:t>
    </w:r>
    <w:r w:rsidR="00CB4493" w:rsidRPr="00CB4493">
      <w:rPr>
        <w:b/>
      </w:rPr>
      <w:t>25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04B7E8" w14:textId="77777777" w:rsidR="00DC7E10" w:rsidRDefault="00DC7E10">
      <w:pPr>
        <w:spacing w:after="0" w:line="240" w:lineRule="auto"/>
      </w:pPr>
      <w:r>
        <w:separator/>
      </w:r>
    </w:p>
  </w:footnote>
  <w:footnote w:type="continuationSeparator" w:id="0">
    <w:p w14:paraId="54DC3B2D" w14:textId="77777777" w:rsidR="00DC7E10" w:rsidRDefault="00DC7E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color w:val="6076B4" w:themeColor="accent1"/>
      </w:rPr>
      <w:alias w:val="Título"/>
      <w:id w:val="-1396499233"/>
      <w:dataBinding w:prefixMappings="xmlns:ns0='http://schemas.openxmlformats.org/package/2006/metadata/core-properties' xmlns:ns1='http://purl.org/dc/elements/1.1/'" w:xpath="/ns0:coreProperties[1]/ns1:title[1]" w:storeItemID="{6C3C8BC8-F283-45AE-878A-BAB7291924A1}"/>
      <w:text/>
    </w:sdtPr>
    <w:sdtEndPr/>
    <w:sdtContent>
      <w:p w14:paraId="709B1C79" w14:textId="77777777" w:rsidR="003F527C" w:rsidRDefault="00C8783F">
        <w:pPr>
          <w:spacing w:after="0"/>
          <w:jc w:val="center"/>
          <w:rPr>
            <w:color w:val="E4E9EF" w:themeColor="background2"/>
          </w:rPr>
        </w:pPr>
        <w:r>
          <w:rPr>
            <w:color w:val="6076B4" w:themeColor="accent1"/>
          </w:rPr>
          <w:t>CONTRATO DE OBRAS. PROCEDIMIENTO ABIERTO SIMPLIFICADO.</w:t>
        </w:r>
      </w:p>
    </w:sdtContent>
  </w:sdt>
  <w:p w14:paraId="09A0471F" w14:textId="77777777" w:rsidR="003F527C" w:rsidRDefault="0054076D">
    <w:pPr>
      <w:jc w:val="center"/>
      <w:rPr>
        <w:color w:val="6076B4" w:themeColor="accent1"/>
      </w:rPr>
    </w:pPr>
    <w:r>
      <w:rPr>
        <w:color w:val="6076B4" w:themeColor="accent1"/>
      </w:rPr>
      <w:sym w:font="Symbol" w:char="F0B7"/>
    </w:r>
    <w:r>
      <w:rPr>
        <w:color w:val="6076B4" w:themeColor="accent1"/>
      </w:rPr>
      <w:t xml:space="preserve"> </w:t>
    </w:r>
    <w:r>
      <w:rPr>
        <w:color w:val="6076B4" w:themeColor="accent1"/>
      </w:rPr>
      <w:sym w:font="Symbol" w:char="F0B7"/>
    </w:r>
    <w:r>
      <w:rPr>
        <w:color w:val="6076B4" w:themeColor="accent1"/>
      </w:rPr>
      <w:t xml:space="preserve"> </w:t>
    </w:r>
    <w:r>
      <w:rPr>
        <w:color w:val="6076B4" w:themeColor="accent1"/>
      </w:rPr>
      <w:sym w:font="Symbol" w:char="F0B7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C1546C" w14:textId="77777777" w:rsidR="000B71A2" w:rsidRDefault="000B71A2">
    <w:pPr>
      <w:pStyle w:val="Encabezado"/>
    </w:pPr>
    <w:r>
      <w:rPr>
        <w:noProof/>
      </w:rPr>
      <w:drawing>
        <wp:anchor distT="0" distB="0" distL="114300" distR="114300" simplePos="0" relativeHeight="251659264" behindDoc="1" locked="0" layoutInCell="1" allowOverlap="1" wp14:anchorId="4DB266A0" wp14:editId="5017EA21">
          <wp:simplePos x="0" y="0"/>
          <wp:positionH relativeFrom="column">
            <wp:posOffset>3653790</wp:posOffset>
          </wp:positionH>
          <wp:positionV relativeFrom="paragraph">
            <wp:posOffset>-289560</wp:posOffset>
          </wp:positionV>
          <wp:extent cx="2994819" cy="586740"/>
          <wp:effectExtent l="0" t="0" r="0" b="3810"/>
          <wp:wrapNone/>
          <wp:docPr id="7" name="0 Imagen" descr="CABECERAS UPM-2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CABECERAS UPM-2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994819" cy="5867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hyphenationZone w:val="425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B71A2"/>
    <w:rsid w:val="00056E8D"/>
    <w:rsid w:val="00082842"/>
    <w:rsid w:val="00087453"/>
    <w:rsid w:val="000939C0"/>
    <w:rsid w:val="000B71A2"/>
    <w:rsid w:val="000F55EF"/>
    <w:rsid w:val="0010564F"/>
    <w:rsid w:val="00205213"/>
    <w:rsid w:val="00215504"/>
    <w:rsid w:val="002307F8"/>
    <w:rsid w:val="0023599C"/>
    <w:rsid w:val="00240ED3"/>
    <w:rsid w:val="002713B2"/>
    <w:rsid w:val="00281A88"/>
    <w:rsid w:val="002C6126"/>
    <w:rsid w:val="00306807"/>
    <w:rsid w:val="00383BF0"/>
    <w:rsid w:val="003C4D3C"/>
    <w:rsid w:val="003E3E38"/>
    <w:rsid w:val="003E47E6"/>
    <w:rsid w:val="003F527C"/>
    <w:rsid w:val="00457732"/>
    <w:rsid w:val="004976C0"/>
    <w:rsid w:val="004F0E32"/>
    <w:rsid w:val="0054076D"/>
    <w:rsid w:val="0059367D"/>
    <w:rsid w:val="005977FF"/>
    <w:rsid w:val="005B403B"/>
    <w:rsid w:val="0065321C"/>
    <w:rsid w:val="00653F35"/>
    <w:rsid w:val="00697BDD"/>
    <w:rsid w:val="007347BB"/>
    <w:rsid w:val="00747A1B"/>
    <w:rsid w:val="00773FE5"/>
    <w:rsid w:val="007938AF"/>
    <w:rsid w:val="00825ACF"/>
    <w:rsid w:val="00886B85"/>
    <w:rsid w:val="008B4660"/>
    <w:rsid w:val="00947D68"/>
    <w:rsid w:val="00964EA5"/>
    <w:rsid w:val="009B57EC"/>
    <w:rsid w:val="009B68A8"/>
    <w:rsid w:val="00A1757D"/>
    <w:rsid w:val="00A35742"/>
    <w:rsid w:val="00A4053D"/>
    <w:rsid w:val="00AA3F37"/>
    <w:rsid w:val="00B10C67"/>
    <w:rsid w:val="00B202BC"/>
    <w:rsid w:val="00B27F90"/>
    <w:rsid w:val="00B475D9"/>
    <w:rsid w:val="00C8783F"/>
    <w:rsid w:val="00CB4493"/>
    <w:rsid w:val="00D12E01"/>
    <w:rsid w:val="00D317F6"/>
    <w:rsid w:val="00D4094B"/>
    <w:rsid w:val="00DC7E10"/>
    <w:rsid w:val="00EC5F7D"/>
    <w:rsid w:val="00F2754B"/>
    <w:rsid w:val="00F91778"/>
    <w:rsid w:val="00FA34E2"/>
    <w:rsid w:val="00FB28C4"/>
    <w:rsid w:val="00FB7485"/>
    <w:rsid w:val="00FF6B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4:docId w14:val="38AC68E4"/>
  <w15:docId w15:val="{A88621EF-6EB3-4287-A431-71822DCB0D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B28C4"/>
  </w:style>
  <w:style w:type="paragraph" w:styleId="Ttulo1">
    <w:name w:val="heading 1"/>
    <w:basedOn w:val="Normal"/>
    <w:next w:val="Normal"/>
    <w:link w:val="Ttulo1Car"/>
    <w:uiPriority w:val="9"/>
    <w:qFormat/>
    <w:rsid w:val="00FB28C4"/>
    <w:pPr>
      <w:keepNext/>
      <w:keepLines/>
      <w:spacing w:before="360" w:after="0" w:line="240" w:lineRule="auto"/>
      <w:outlineLvl w:val="0"/>
    </w:pPr>
    <w:rPr>
      <w:rFonts w:asciiTheme="majorHAnsi" w:eastAsiaTheme="majorEastAsia" w:hAnsiTheme="majorHAnsi" w:cstheme="majorBidi"/>
      <w:bCs/>
      <w:i/>
      <w:color w:val="6076B4" w:themeColor="accent1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FB28C4"/>
    <w:pPr>
      <w:keepNext/>
      <w:keepLines/>
      <w:spacing w:before="120" w:after="0" w:line="240" w:lineRule="auto"/>
      <w:outlineLvl w:val="1"/>
    </w:pPr>
    <w:rPr>
      <w:rFonts w:asciiTheme="majorHAnsi" w:eastAsiaTheme="majorEastAsia" w:hAnsiTheme="majorHAnsi" w:cstheme="majorBidi"/>
      <w:bCs/>
      <w:color w:val="2F5897" w:themeColor="text2"/>
      <w:sz w:val="28"/>
      <w:szCs w:val="28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FB28C4"/>
    <w:pPr>
      <w:keepNext/>
      <w:keepLines/>
      <w:spacing w:before="20" w:after="0" w:line="240" w:lineRule="auto"/>
      <w:outlineLvl w:val="2"/>
    </w:pPr>
    <w:rPr>
      <w:rFonts w:asciiTheme="majorHAnsi" w:eastAsiaTheme="majorEastAsia" w:hAnsiTheme="majorHAnsi" w:cstheme="majorBidi"/>
      <w:bCs/>
      <w:i/>
      <w:color w:val="2F5897" w:themeColor="text2"/>
      <w:sz w:val="23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FB28C4"/>
    <w:pPr>
      <w:keepNext/>
      <w:keepLines/>
      <w:spacing w:before="200" w:after="0" w:line="264" w:lineRule="auto"/>
      <w:outlineLvl w:val="3"/>
    </w:pPr>
    <w:rPr>
      <w:rFonts w:asciiTheme="majorHAnsi" w:eastAsiaTheme="majorEastAsia" w:hAnsiTheme="majorHAnsi" w:cstheme="majorBidi"/>
      <w:bCs/>
      <w:i/>
      <w:iCs/>
      <w:color w:val="2F5897" w:themeColor="text2"/>
      <w:sz w:val="23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FB28C4"/>
    <w:pPr>
      <w:keepNext/>
      <w:keepLines/>
      <w:spacing w:before="200" w:after="0" w:line="264" w:lineRule="auto"/>
      <w:outlineLvl w:val="4"/>
    </w:pPr>
    <w:rPr>
      <w:rFonts w:asciiTheme="majorHAnsi" w:eastAsiaTheme="majorEastAsia" w:hAnsiTheme="majorHAnsi" w:cstheme="majorBidi"/>
      <w:color w:val="000000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FB28C4"/>
    <w:pPr>
      <w:keepNext/>
      <w:keepLines/>
      <w:spacing w:before="200" w:after="0" w:line="264" w:lineRule="auto"/>
      <w:outlineLvl w:val="5"/>
    </w:pPr>
    <w:rPr>
      <w:rFonts w:asciiTheme="majorHAnsi" w:eastAsiaTheme="majorEastAsia" w:hAnsiTheme="majorHAnsi" w:cstheme="majorBidi"/>
      <w:i/>
      <w:iCs/>
      <w:color w:val="000000"/>
      <w:sz w:val="21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FB28C4"/>
    <w:pPr>
      <w:keepNext/>
      <w:keepLines/>
      <w:spacing w:before="200" w:after="0" w:line="264" w:lineRule="auto"/>
      <w:outlineLvl w:val="6"/>
    </w:pPr>
    <w:rPr>
      <w:rFonts w:asciiTheme="majorHAnsi" w:eastAsiaTheme="majorEastAsia" w:hAnsiTheme="majorHAnsi" w:cstheme="majorBidi"/>
      <w:i/>
      <w:iCs/>
      <w:color w:val="000000"/>
      <w:sz w:val="21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FB28C4"/>
    <w:pPr>
      <w:keepNext/>
      <w:keepLines/>
      <w:spacing w:before="200" w:after="0" w:line="264" w:lineRule="auto"/>
      <w:outlineLvl w:val="7"/>
    </w:pPr>
    <w:rPr>
      <w:rFonts w:asciiTheme="majorHAnsi" w:eastAsiaTheme="majorEastAsia" w:hAnsiTheme="majorHAnsi" w:cstheme="majorBidi"/>
      <w:color w:val="000000"/>
      <w:sz w:val="20"/>
      <w:szCs w:val="20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FB28C4"/>
    <w:pPr>
      <w:keepNext/>
      <w:keepLines/>
      <w:spacing w:before="200" w:after="0" w:line="264" w:lineRule="auto"/>
      <w:outlineLvl w:val="8"/>
    </w:pPr>
    <w:rPr>
      <w:rFonts w:asciiTheme="majorHAnsi" w:eastAsiaTheme="majorEastAsia" w:hAnsiTheme="majorHAnsi" w:cstheme="majorBidi"/>
      <w:i/>
      <w:iCs/>
      <w:color w:val="000000"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FB28C4"/>
    <w:rPr>
      <w:rFonts w:asciiTheme="majorHAnsi" w:eastAsiaTheme="majorEastAsia" w:hAnsiTheme="majorHAnsi" w:cstheme="majorBidi"/>
      <w:bCs/>
      <w:i/>
      <w:color w:val="auto"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rsid w:val="00FB28C4"/>
    <w:rPr>
      <w:rFonts w:asciiTheme="majorHAnsi" w:eastAsiaTheme="majorEastAsia" w:hAnsiTheme="majorHAnsi" w:cstheme="majorBidi"/>
      <w:bCs/>
      <w:color w:val="auto"/>
      <w:sz w:val="28"/>
      <w:szCs w:val="28"/>
    </w:rPr>
  </w:style>
  <w:style w:type="character" w:customStyle="1" w:styleId="Ttulo3Car">
    <w:name w:val="Título 3 Car"/>
    <w:basedOn w:val="Fuentedeprrafopredeter"/>
    <w:link w:val="Ttulo3"/>
    <w:uiPriority w:val="9"/>
    <w:rsid w:val="00FB28C4"/>
    <w:rPr>
      <w:rFonts w:asciiTheme="majorHAnsi" w:eastAsiaTheme="majorEastAsia" w:hAnsiTheme="majorHAnsi" w:cstheme="majorBidi"/>
      <w:bCs/>
      <w:i/>
      <w:color w:val="auto"/>
      <w:sz w:val="23"/>
    </w:rPr>
  </w:style>
  <w:style w:type="paragraph" w:styleId="Ttulo">
    <w:name w:val="Title"/>
    <w:basedOn w:val="Normal"/>
    <w:next w:val="Normal"/>
    <w:link w:val="TtuloCar"/>
    <w:uiPriority w:val="10"/>
    <w:qFormat/>
    <w:rsid w:val="00FB28C4"/>
    <w:pPr>
      <w:spacing w:after="300" w:line="240" w:lineRule="auto"/>
      <w:contextualSpacing/>
    </w:pPr>
    <w:rPr>
      <w:rFonts w:asciiTheme="majorHAnsi" w:eastAsiaTheme="majorEastAsia" w:hAnsiTheme="majorHAnsi" w:cstheme="majorBidi"/>
      <w:color w:val="2F5897" w:themeColor="text2"/>
      <w:spacing w:val="5"/>
      <w:kern w:val="28"/>
      <w:sz w:val="60"/>
      <w:szCs w:val="60"/>
    </w:rPr>
  </w:style>
  <w:style w:type="character" w:customStyle="1" w:styleId="TtuloCar">
    <w:name w:val="Título Car"/>
    <w:basedOn w:val="Fuentedeprrafopredeter"/>
    <w:link w:val="Ttulo"/>
    <w:uiPriority w:val="10"/>
    <w:rsid w:val="00FB28C4"/>
    <w:rPr>
      <w:rFonts w:asciiTheme="majorHAnsi" w:eastAsiaTheme="majorEastAsia" w:hAnsiTheme="majorHAnsi" w:cstheme="majorBidi"/>
      <w:color w:val="auto"/>
      <w:spacing w:val="5"/>
      <w:kern w:val="28"/>
      <w:sz w:val="60"/>
      <w:szCs w:val="60"/>
    </w:rPr>
  </w:style>
  <w:style w:type="paragraph" w:styleId="Subttulo">
    <w:name w:val="Subtitle"/>
    <w:basedOn w:val="Normal"/>
    <w:next w:val="Normal"/>
    <w:link w:val="SubttuloCar"/>
    <w:uiPriority w:val="11"/>
    <w:qFormat/>
    <w:rsid w:val="00FB28C4"/>
    <w:pPr>
      <w:numPr>
        <w:ilvl w:val="1"/>
      </w:numPr>
    </w:pPr>
    <w:rPr>
      <w:rFonts w:eastAsiaTheme="majorEastAsia" w:cstheme="majorBidi"/>
      <w:iCs/>
      <w:color w:val="000000" w:themeColor="text1"/>
      <w:spacing w:val="15"/>
      <w:sz w:val="24"/>
      <w:szCs w:val="24"/>
    </w:rPr>
  </w:style>
  <w:style w:type="character" w:customStyle="1" w:styleId="SubttuloCar">
    <w:name w:val="Subtítulo Car"/>
    <w:basedOn w:val="Fuentedeprrafopredeter"/>
    <w:link w:val="Subttulo"/>
    <w:uiPriority w:val="11"/>
    <w:rsid w:val="00FB28C4"/>
    <w:rPr>
      <w:rFonts w:eastAsiaTheme="majorEastAsia" w:cstheme="majorBidi"/>
      <w:iCs/>
      <w:color w:val="auto"/>
      <w:spacing w:val="15"/>
      <w:sz w:val="24"/>
      <w:szCs w:val="24"/>
    </w:rPr>
  </w:style>
  <w:style w:type="paragraph" w:styleId="Encabezado">
    <w:name w:val="header"/>
    <w:basedOn w:val="Normal"/>
    <w:link w:val="EncabezadoCar"/>
    <w:uiPriority w:val="99"/>
    <w:unhideWhenUsed/>
    <w:rsid w:val="00FB28C4"/>
    <w:pPr>
      <w:tabs>
        <w:tab w:val="center" w:pos="4320"/>
        <w:tab w:val="right" w:pos="8640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FB28C4"/>
    <w:rPr>
      <w:rFonts w:eastAsiaTheme="minorEastAsia"/>
    </w:rPr>
  </w:style>
  <w:style w:type="paragraph" w:styleId="Sinespaciado">
    <w:name w:val="No Spacing"/>
    <w:link w:val="SinespaciadoCar"/>
    <w:uiPriority w:val="1"/>
    <w:qFormat/>
    <w:rsid w:val="00FB28C4"/>
    <w:pPr>
      <w:spacing w:after="0" w:line="240" w:lineRule="auto"/>
    </w:pPr>
  </w:style>
  <w:style w:type="character" w:customStyle="1" w:styleId="SinespaciadoCar">
    <w:name w:val="Sin espaciado Car"/>
    <w:basedOn w:val="Fuentedeprrafopredeter"/>
    <w:link w:val="Sinespaciado"/>
    <w:uiPriority w:val="1"/>
    <w:rsid w:val="00FB28C4"/>
  </w:style>
  <w:style w:type="paragraph" w:styleId="Textodeglobo">
    <w:name w:val="Balloon Text"/>
    <w:basedOn w:val="Normal"/>
    <w:link w:val="TextodegloboCar"/>
    <w:uiPriority w:val="99"/>
    <w:semiHidden/>
    <w:unhideWhenUsed/>
    <w:rsid w:val="00FB28C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B28C4"/>
    <w:rPr>
      <w:rFonts w:ascii="Tahoma" w:eastAsiaTheme="minorEastAsia" w:hAnsi="Tahoma" w:cs="Tahoma"/>
      <w:sz w:val="16"/>
      <w:szCs w:val="16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FB28C4"/>
    <w:rPr>
      <w:rFonts w:asciiTheme="majorHAnsi" w:eastAsiaTheme="majorEastAsia" w:hAnsiTheme="majorHAnsi" w:cstheme="majorBidi"/>
      <w:bCs/>
      <w:i/>
      <w:iCs/>
      <w:color w:val="auto"/>
      <w:sz w:val="23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FB28C4"/>
    <w:rPr>
      <w:rFonts w:asciiTheme="majorHAnsi" w:eastAsiaTheme="majorEastAsia" w:hAnsiTheme="majorHAnsi" w:cstheme="majorBidi"/>
      <w:color w:val="000000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FB28C4"/>
    <w:rPr>
      <w:rFonts w:asciiTheme="majorHAnsi" w:eastAsiaTheme="majorEastAsia" w:hAnsiTheme="majorHAnsi" w:cstheme="majorBidi"/>
      <w:i/>
      <w:iCs/>
      <w:color w:val="000000"/>
      <w:sz w:val="21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FB28C4"/>
    <w:rPr>
      <w:rFonts w:asciiTheme="majorHAnsi" w:eastAsiaTheme="majorEastAsia" w:hAnsiTheme="majorHAnsi" w:cstheme="majorBidi"/>
      <w:i/>
      <w:iCs/>
      <w:color w:val="000000"/>
      <w:sz w:val="21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FB28C4"/>
    <w:rPr>
      <w:rFonts w:asciiTheme="majorHAnsi" w:eastAsiaTheme="majorEastAsia" w:hAnsiTheme="majorHAnsi" w:cstheme="majorBidi"/>
      <w:color w:val="000000"/>
      <w:sz w:val="20"/>
      <w:szCs w:val="20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FB28C4"/>
    <w:rPr>
      <w:rFonts w:asciiTheme="majorHAnsi" w:eastAsiaTheme="majorEastAsia" w:hAnsiTheme="majorHAnsi" w:cstheme="majorBidi"/>
      <w:i/>
      <w:iCs/>
      <w:color w:val="000000"/>
      <w:sz w:val="20"/>
      <w:szCs w:val="20"/>
    </w:rPr>
  </w:style>
  <w:style w:type="paragraph" w:styleId="Descripcin">
    <w:name w:val="caption"/>
    <w:basedOn w:val="Normal"/>
    <w:next w:val="Normal"/>
    <w:uiPriority w:val="35"/>
    <w:semiHidden/>
    <w:unhideWhenUsed/>
    <w:qFormat/>
    <w:rsid w:val="00FB28C4"/>
    <w:pPr>
      <w:spacing w:line="240" w:lineRule="auto"/>
    </w:pPr>
    <w:rPr>
      <w:b/>
      <w:bCs/>
      <w:color w:val="2F5897" w:themeColor="text2"/>
      <w:sz w:val="18"/>
      <w:szCs w:val="18"/>
    </w:rPr>
  </w:style>
  <w:style w:type="character" w:styleId="Textoennegrita">
    <w:name w:val="Strong"/>
    <w:basedOn w:val="Fuentedeprrafopredeter"/>
    <w:uiPriority w:val="22"/>
    <w:qFormat/>
    <w:rsid w:val="00FB28C4"/>
    <w:rPr>
      <w:b/>
      <w:bCs/>
    </w:rPr>
  </w:style>
  <w:style w:type="character" w:styleId="nfasis">
    <w:name w:val="Emphasis"/>
    <w:basedOn w:val="Fuentedeprrafopredeter"/>
    <w:uiPriority w:val="20"/>
    <w:qFormat/>
    <w:rsid w:val="00FB28C4"/>
    <w:rPr>
      <w:i/>
      <w:iCs/>
      <w:color w:val="auto"/>
    </w:rPr>
  </w:style>
  <w:style w:type="paragraph" w:styleId="Prrafodelista">
    <w:name w:val="List Paragraph"/>
    <w:basedOn w:val="Normal"/>
    <w:uiPriority w:val="34"/>
    <w:qFormat/>
    <w:rsid w:val="00FB28C4"/>
    <w:pPr>
      <w:spacing w:after="160" w:line="240" w:lineRule="auto"/>
      <w:ind w:left="1008" w:hanging="288"/>
      <w:contextualSpacing/>
    </w:pPr>
    <w:rPr>
      <w:rFonts w:eastAsiaTheme="minorHAnsi"/>
      <w:sz w:val="21"/>
    </w:rPr>
  </w:style>
  <w:style w:type="paragraph" w:styleId="Cita">
    <w:name w:val="Quote"/>
    <w:basedOn w:val="Normal"/>
    <w:next w:val="Normal"/>
    <w:link w:val="CitaCar"/>
    <w:uiPriority w:val="29"/>
    <w:qFormat/>
    <w:rsid w:val="00FB28C4"/>
    <w:pPr>
      <w:spacing w:before="160" w:after="160" w:line="300" w:lineRule="auto"/>
      <w:ind w:left="144" w:right="144"/>
      <w:jc w:val="center"/>
    </w:pPr>
    <w:rPr>
      <w:rFonts w:asciiTheme="majorHAnsi" w:hAnsiTheme="majorHAnsi"/>
      <w:i/>
      <w:iCs/>
      <w:color w:val="6076B4" w:themeColor="accent1"/>
      <w:sz w:val="24"/>
    </w:rPr>
  </w:style>
  <w:style w:type="character" w:customStyle="1" w:styleId="CitaCar">
    <w:name w:val="Cita Car"/>
    <w:basedOn w:val="Fuentedeprrafopredeter"/>
    <w:link w:val="Cita"/>
    <w:uiPriority w:val="29"/>
    <w:rsid w:val="00FB28C4"/>
    <w:rPr>
      <w:rFonts w:asciiTheme="majorHAnsi" w:hAnsiTheme="majorHAnsi"/>
      <w:i/>
      <w:iCs/>
      <w:color w:val="auto"/>
      <w:sz w:val="24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FB28C4"/>
    <w:pPr>
      <w:pBdr>
        <w:top w:val="single" w:sz="36" w:space="8" w:color="6076B4" w:themeColor="accent1"/>
        <w:left w:val="single" w:sz="36" w:space="8" w:color="6076B4" w:themeColor="accent1"/>
        <w:bottom w:val="single" w:sz="36" w:space="8" w:color="6076B4" w:themeColor="accent1"/>
        <w:right w:val="single" w:sz="36" w:space="8" w:color="6076B4" w:themeColor="accent1"/>
      </w:pBdr>
      <w:shd w:val="clear" w:color="auto" w:fill="6076B4" w:themeFill="accent1"/>
      <w:spacing w:before="200" w:after="280" w:line="300" w:lineRule="auto"/>
      <w:ind w:left="936" w:right="936"/>
      <w:jc w:val="center"/>
    </w:pPr>
    <w:rPr>
      <w:rFonts w:asciiTheme="majorHAnsi" w:eastAsiaTheme="majorEastAsia" w:hAnsiTheme="majorHAnsi"/>
      <w:bCs/>
      <w:i/>
      <w:iCs/>
      <w:color w:val="000000"/>
      <w:sz w:val="24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FB28C4"/>
    <w:rPr>
      <w:rFonts w:asciiTheme="majorHAnsi" w:eastAsiaTheme="majorEastAsia" w:hAnsiTheme="majorHAnsi"/>
      <w:bCs/>
      <w:i/>
      <w:iCs/>
      <w:color w:val="000000"/>
      <w:sz w:val="24"/>
      <w:shd w:val="clear" w:color="auto" w:fill="6076B4" w:themeFill="accent1"/>
    </w:rPr>
  </w:style>
  <w:style w:type="character" w:styleId="nfasissutil">
    <w:name w:val="Subtle Emphasis"/>
    <w:basedOn w:val="Fuentedeprrafopredeter"/>
    <w:uiPriority w:val="19"/>
    <w:qFormat/>
    <w:rsid w:val="00FB28C4"/>
    <w:rPr>
      <w:i/>
      <w:iCs/>
      <w:color w:val="auto"/>
    </w:rPr>
  </w:style>
  <w:style w:type="character" w:styleId="nfasisintenso">
    <w:name w:val="Intense Emphasis"/>
    <w:basedOn w:val="Fuentedeprrafopredeter"/>
    <w:uiPriority w:val="21"/>
    <w:qFormat/>
    <w:rsid w:val="00FB28C4"/>
    <w:rPr>
      <w:b/>
      <w:bCs/>
      <w:i/>
      <w:iCs/>
      <w:caps w:val="0"/>
      <w:smallCaps w:val="0"/>
      <w:color w:val="auto"/>
    </w:rPr>
  </w:style>
  <w:style w:type="character" w:styleId="Referenciasutil">
    <w:name w:val="Subtle Reference"/>
    <w:basedOn w:val="Fuentedeprrafopredeter"/>
    <w:uiPriority w:val="31"/>
    <w:qFormat/>
    <w:rsid w:val="00FB28C4"/>
    <w:rPr>
      <w:smallCaps/>
      <w:color w:val="auto"/>
      <w:u w:val="single"/>
    </w:rPr>
  </w:style>
  <w:style w:type="character" w:styleId="Referenciaintensa">
    <w:name w:val="Intense Reference"/>
    <w:basedOn w:val="Fuentedeprrafopredeter"/>
    <w:uiPriority w:val="32"/>
    <w:qFormat/>
    <w:rsid w:val="00FB28C4"/>
    <w:rPr>
      <w:b/>
      <w:bCs/>
      <w:caps w:val="0"/>
      <w:smallCaps w:val="0"/>
      <w:color w:val="auto"/>
      <w:spacing w:val="5"/>
      <w:u w:val="single"/>
    </w:rPr>
  </w:style>
  <w:style w:type="character" w:styleId="Ttulodellibro">
    <w:name w:val="Book Title"/>
    <w:basedOn w:val="Fuentedeprrafopredeter"/>
    <w:uiPriority w:val="33"/>
    <w:qFormat/>
    <w:rsid w:val="00FB28C4"/>
    <w:rPr>
      <w:b/>
      <w:bCs/>
      <w:caps w:val="0"/>
      <w:smallCaps/>
      <w:spacing w:val="10"/>
    </w:rPr>
  </w:style>
  <w:style w:type="paragraph" w:styleId="TtuloTDC">
    <w:name w:val="TOC Heading"/>
    <w:basedOn w:val="Ttulo1"/>
    <w:next w:val="Normal"/>
    <w:uiPriority w:val="39"/>
    <w:semiHidden/>
    <w:unhideWhenUsed/>
    <w:qFormat/>
    <w:rsid w:val="00FB28C4"/>
    <w:pPr>
      <w:spacing w:before="480" w:line="276" w:lineRule="auto"/>
      <w:outlineLvl w:val="9"/>
    </w:pPr>
    <w:rPr>
      <w:b/>
      <w:i w:val="0"/>
      <w:sz w:val="28"/>
      <w:szCs w:val="28"/>
    </w:rPr>
  </w:style>
  <w:style w:type="character" w:styleId="Textodelmarcadordeposicin">
    <w:name w:val="Placeholder Text"/>
    <w:basedOn w:val="Fuentedeprrafopredeter"/>
    <w:uiPriority w:val="99"/>
    <w:semiHidden/>
    <w:rsid w:val="00FB28C4"/>
    <w:rPr>
      <w:color w:val="808080"/>
    </w:rPr>
  </w:style>
  <w:style w:type="paragraph" w:styleId="Piedepgina">
    <w:name w:val="footer"/>
    <w:basedOn w:val="Normal"/>
    <w:link w:val="PiedepginaCar"/>
    <w:uiPriority w:val="99"/>
    <w:unhideWhenUsed/>
    <w:rsid w:val="00FB28C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B28C4"/>
  </w:style>
  <w:style w:type="paragraph" w:customStyle="1" w:styleId="Default">
    <w:name w:val="Default"/>
    <w:rsid w:val="002713B2"/>
    <w:pPr>
      <w:autoSpaceDE w:val="0"/>
      <w:autoSpaceDN w:val="0"/>
      <w:adjustRightInd w:val="0"/>
      <w:spacing w:after="0" w:line="240" w:lineRule="auto"/>
    </w:pPr>
    <w:rPr>
      <w:rFonts w:ascii="EU Albertina" w:eastAsia="Times New Roman" w:hAnsi="EU Albertina" w:cs="EU Albertina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3529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2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armen.bravo\AppData\Roaming\Microsoft\Plantillas\ExecutiveReport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63D634554650489A958C9B986ADABCD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4634353-05D7-40CC-B107-469B126094EB}"/>
      </w:docPartPr>
      <w:docPartBody>
        <w:p w:rsidR="00267670" w:rsidRDefault="00377F89" w:rsidP="00377F89">
          <w:pPr>
            <w:pStyle w:val="63D634554650489A958C9B986ADABCD1"/>
          </w:pPr>
          <w:r>
            <w:rPr>
              <w:rFonts w:asciiTheme="majorHAnsi" w:eastAsiaTheme="majorEastAsia" w:hAnsiTheme="majorHAnsi" w:cstheme="majorBidi"/>
              <w:sz w:val="80"/>
              <w:szCs w:val="80"/>
            </w:rPr>
            <w:t>[Escriba el título del documento]</w:t>
          </w:r>
        </w:p>
      </w:docPartBody>
    </w:docPart>
    <w:docPart>
      <w:docPartPr>
        <w:name w:val="8AC780E2127E477D839DB70C11940A2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FE58DA4-8409-4C4A-AF9C-3EBA50518FE4}"/>
      </w:docPartPr>
      <w:docPartBody>
        <w:p w:rsidR="00267670" w:rsidRDefault="00377F89" w:rsidP="00377F89">
          <w:pPr>
            <w:pStyle w:val="8AC780E2127E477D839DB70C11940A26"/>
          </w:pPr>
          <w:r>
            <w:rPr>
              <w:rFonts w:asciiTheme="majorHAnsi" w:eastAsiaTheme="majorEastAsia" w:hAnsiTheme="majorHAnsi" w:cstheme="majorBidi"/>
              <w:sz w:val="44"/>
              <w:szCs w:val="44"/>
            </w:rPr>
            <w:t>[Escriba el subtítulo del documento]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EU Albertina">
    <w:altName w:val="EU Albertin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77F89"/>
    <w:rsid w:val="000F1822"/>
    <w:rsid w:val="002003CC"/>
    <w:rsid w:val="00267670"/>
    <w:rsid w:val="002D2ADE"/>
    <w:rsid w:val="00342B19"/>
    <w:rsid w:val="00377F89"/>
    <w:rsid w:val="00395FA7"/>
    <w:rsid w:val="004018E6"/>
    <w:rsid w:val="00555A2B"/>
    <w:rsid w:val="007C7EE9"/>
    <w:rsid w:val="00802FAA"/>
    <w:rsid w:val="00916DCB"/>
    <w:rsid w:val="009B57EC"/>
    <w:rsid w:val="009F5274"/>
    <w:rsid w:val="00A71FBF"/>
    <w:rsid w:val="00B04E52"/>
    <w:rsid w:val="00D36B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67670"/>
  </w:style>
  <w:style w:type="paragraph" w:styleId="Ttulo1">
    <w:name w:val="heading 1"/>
    <w:basedOn w:val="Normal"/>
    <w:next w:val="Normal"/>
    <w:link w:val="Ttulo1Car"/>
    <w:uiPriority w:val="9"/>
    <w:qFormat/>
    <w:rsid w:val="00267670"/>
    <w:pPr>
      <w:keepNext/>
      <w:keepLines/>
      <w:spacing w:before="360" w:after="0" w:line="240" w:lineRule="auto"/>
      <w:outlineLvl w:val="0"/>
    </w:pPr>
    <w:rPr>
      <w:rFonts w:asciiTheme="majorHAnsi" w:eastAsiaTheme="majorEastAsia" w:hAnsiTheme="majorHAnsi" w:cstheme="majorBidi"/>
      <w:bCs/>
      <w:i/>
      <w:color w:val="156082" w:themeColor="accent1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267670"/>
    <w:pPr>
      <w:keepNext/>
      <w:keepLines/>
      <w:spacing w:before="120" w:after="0" w:line="240" w:lineRule="auto"/>
      <w:outlineLvl w:val="1"/>
    </w:pPr>
    <w:rPr>
      <w:rFonts w:asciiTheme="majorHAnsi" w:eastAsiaTheme="majorEastAsia" w:hAnsiTheme="majorHAnsi" w:cstheme="majorBidi"/>
      <w:bCs/>
      <w:color w:val="0E2841" w:themeColor="text2"/>
      <w:sz w:val="28"/>
      <w:szCs w:val="28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267670"/>
    <w:pPr>
      <w:keepNext/>
      <w:keepLines/>
      <w:spacing w:before="60" w:after="0" w:line="240" w:lineRule="auto"/>
      <w:outlineLvl w:val="2"/>
    </w:pPr>
    <w:rPr>
      <w:rFonts w:eastAsiaTheme="majorEastAsia" w:cstheme="majorBidi"/>
      <w:b/>
      <w:bCs/>
      <w:caps/>
      <w:color w:val="0E2841" w:themeColor="text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267670"/>
    <w:rPr>
      <w:rFonts w:asciiTheme="majorHAnsi" w:eastAsiaTheme="majorEastAsia" w:hAnsiTheme="majorHAnsi" w:cstheme="majorBidi"/>
      <w:bCs/>
      <w:i/>
      <w:color w:val="156082" w:themeColor="accent1"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rsid w:val="00267670"/>
    <w:rPr>
      <w:rFonts w:asciiTheme="majorHAnsi" w:eastAsiaTheme="majorEastAsia" w:hAnsiTheme="majorHAnsi" w:cstheme="majorBidi"/>
      <w:bCs/>
      <w:color w:val="0E2841" w:themeColor="text2"/>
      <w:sz w:val="28"/>
      <w:szCs w:val="28"/>
    </w:rPr>
  </w:style>
  <w:style w:type="character" w:customStyle="1" w:styleId="Ttulo3Car">
    <w:name w:val="Título 3 Car"/>
    <w:basedOn w:val="Fuentedeprrafopredeter"/>
    <w:link w:val="Ttulo3"/>
    <w:uiPriority w:val="9"/>
    <w:rsid w:val="00267670"/>
    <w:rPr>
      <w:rFonts w:eastAsiaTheme="majorEastAsia" w:cstheme="majorBidi"/>
      <w:b/>
      <w:bCs/>
      <w:caps/>
      <w:color w:val="0E2841" w:themeColor="text2"/>
    </w:rPr>
  </w:style>
  <w:style w:type="paragraph" w:customStyle="1" w:styleId="63D634554650489A958C9B986ADABCD1">
    <w:name w:val="63D634554650489A958C9B986ADABCD1"/>
    <w:rsid w:val="00377F89"/>
  </w:style>
  <w:style w:type="paragraph" w:customStyle="1" w:styleId="8AC780E2127E477D839DB70C11940A26">
    <w:name w:val="8AC780E2127E477D839DB70C11940A26"/>
    <w:rsid w:val="00377F8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2.jpeg"/></Relationships>
</file>

<file path=word/theme/theme1.xml><?xml version="1.0" encoding="utf-8"?>
<a:theme xmlns:a="http://schemas.openxmlformats.org/drawingml/2006/main" name="Executive">
  <a:themeElements>
    <a:clrScheme name="Executive">
      <a:dk1>
        <a:sysClr val="windowText" lastClr="000000"/>
      </a:dk1>
      <a:lt1>
        <a:sysClr val="window" lastClr="FFFFFF"/>
      </a:lt1>
      <a:dk2>
        <a:srgbClr val="2F5897"/>
      </a:dk2>
      <a:lt2>
        <a:srgbClr val="E4E9EF"/>
      </a:lt2>
      <a:accent1>
        <a:srgbClr val="6076B4"/>
      </a:accent1>
      <a:accent2>
        <a:srgbClr val="9C5252"/>
      </a:accent2>
      <a:accent3>
        <a:srgbClr val="E68422"/>
      </a:accent3>
      <a:accent4>
        <a:srgbClr val="846648"/>
      </a:accent4>
      <a:accent5>
        <a:srgbClr val="63891F"/>
      </a:accent5>
      <a:accent6>
        <a:srgbClr val="758085"/>
      </a:accent6>
      <a:hlink>
        <a:srgbClr val="3399FF"/>
      </a:hlink>
      <a:folHlink>
        <a:srgbClr val="B2B2B2"/>
      </a:folHlink>
    </a:clrScheme>
    <a:fontScheme name="Executive">
      <a:majorFont>
        <a:latin typeface="Century Gothic"/>
        <a:ea typeface=""/>
        <a:cs typeface=""/>
        <a:font script="Jpan" typeface="HGｺﾞｼｯｸM"/>
        <a:font script="Hang" typeface="HY중고딕"/>
        <a:font script="Hans" typeface="幼圆"/>
        <a:font script="Hant" typeface="微軟正黑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Palatino Linotype"/>
        <a:ea typeface=""/>
        <a:cs typeface=""/>
        <a:font script="Jpan" typeface="HGS明朝E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Browalli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Executiv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8575" cap="flat" cmpd="sng" algn="ctr">
          <a:solidFill>
            <a:schemeClr val="phClr"/>
          </a:solidFill>
          <a:prstDash val="solid"/>
        </a:ln>
        <a:ln w="508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50000">
              <a:schemeClr val="phClr">
                <a:tint val="80000"/>
                <a:satMod val="250000"/>
              </a:schemeClr>
            </a:gs>
            <a:gs pos="76000">
              <a:schemeClr val="phClr">
                <a:tint val="90000"/>
                <a:shade val="90000"/>
                <a:satMod val="200000"/>
              </a:schemeClr>
            </a:gs>
            <a:gs pos="92000">
              <a:schemeClr val="phClr">
                <a:tint val="90000"/>
                <a:shade val="70000"/>
                <a:satMod val="250000"/>
              </a:schemeClr>
            </a:gs>
          </a:gsLst>
          <a:path path="circle">
            <a:fillToRect l="50000" t="50000" r="50000" b="50000"/>
          </a:path>
        </a:gradFill>
        <a:blipFill>
          <a:blip xmlns:r="http://schemas.openxmlformats.org/officeDocument/2006/relationships" r:embed="rId1">
            <a:duotone>
              <a:schemeClr val="phClr">
                <a:tint val="95000"/>
              </a:schemeClr>
              <a:schemeClr val="phClr">
                <a:shade val="90000"/>
              </a:schemeClr>
            </a:duotone>
          </a:blip>
          <a:tile tx="0" ty="0" sx="100000" sy="100000" flip="none" algn="tl"/>
        </a:blip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overPageProperties xmlns="http://schemas.microsoft.com/office/2006/coverPageProps">
  <PublishDate/>
  <Abstract>El título y en su caso el subtítulo del documento deben definir de manera clara el significado del presente informe</Abstract>
  <CompanyAddress/>
  <CompanyPhone/>
  <CompanyFax/>
  <CompanyEmail/>
</CoverPageProperties>
</file>

<file path=customXml/item2.xml><?xml version="1.0" encoding="utf-8"?>
<b:Sources xmlns:b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4.xml><?xml version="1.0" encoding="utf-8"?>
<outs:outSpaceData xmlns:outs="http://schemas.microsoft.com/office/2009/outspace/metadata">
  <outs:relatedDates/>
  <outs:relatedDocuments/>
  <outs:relatedPeople/>
  <propertyMetadataList xmlns="http://schemas.microsoft.com/office/2009/outspace/metadata"/>
  <outs:corruptMetadataWasLost/>
</outs:outSpaceData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FD6054C6-F773-4377-BD48-837AF07154B2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B381B9BD-D67D-44B8-A819-9C5CEECAF588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8AA9BBAF-2A1F-4D95-901E-4FFB9D2C6CBC}">
  <ds:schemaRefs>
    <ds:schemaRef ds:uri="http://schemas.microsoft.com/office/2009/outspace/meta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ExecutiveReport</Template>
  <TotalTime>26</TotalTime>
  <Pages>1</Pages>
  <Words>190</Words>
  <Characters>1051</Characters>
  <Application>Microsoft Office Word</Application>
  <DocSecurity>0</DocSecurity>
  <Lines>8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CONTRATO DE OBRAS. PROCEDIMIENTO ABIERTO SIMPLIFICADO.</vt:lpstr>
      <vt:lpstr/>
    </vt:vector>
  </TitlesOfParts>
  <Company>Universidad Politecnica de Madrid</Company>
  <LinksUpToDate>false</LinksUpToDate>
  <CharactersWithSpaces>1239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CONTRATO DE OBRAS. PROCEDIMIENTO ABIERTO SIMPLIFICADO.</dc:title>
  <dc:subject>Obras de reforma interior del Laboratorio de Hidráulica de la Escuela Técnica Superior de Ingenieros de Caminos, Canales y Puertos de la Universidad Politécnica de Madrid.</dc:subject>
  <dc:creator>carmen.bravo</dc:creator>
  <cp:lastModifiedBy>MERCEDES BARRADO HERRANZ</cp:lastModifiedBy>
  <cp:revision>9</cp:revision>
  <cp:lastPrinted>2018-09-18T06:52:00Z</cp:lastPrinted>
  <dcterms:created xsi:type="dcterms:W3CDTF">2019-03-03T12:14:00Z</dcterms:created>
  <dcterms:modified xsi:type="dcterms:W3CDTF">2025-08-27T11:19:00Z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TC017730589991</vt:lpwstr>
  </property>
</Properties>
</file>